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22C" w:rsidRDefault="0006022C" w:rsidP="0006022C">
      <w:pPr>
        <w:widowControl/>
        <w:jc w:val="center"/>
        <w:rPr>
          <w:rFonts w:ascii="黑体" w:eastAsia="黑体" w:hAnsi="黑体"/>
          <w:b/>
          <w:sz w:val="64"/>
          <w:szCs w:val="64"/>
        </w:rPr>
      </w:pPr>
    </w:p>
    <w:p w:rsidR="0006022C" w:rsidRDefault="0006022C" w:rsidP="0006022C">
      <w:pPr>
        <w:widowControl/>
        <w:jc w:val="center"/>
        <w:rPr>
          <w:rFonts w:ascii="黑体" w:eastAsia="黑体" w:hAnsi="黑体"/>
          <w:b/>
          <w:sz w:val="64"/>
          <w:szCs w:val="64"/>
        </w:rPr>
      </w:pPr>
    </w:p>
    <w:p w:rsidR="0006022C" w:rsidRDefault="0006022C" w:rsidP="0006022C">
      <w:pPr>
        <w:widowControl/>
        <w:jc w:val="center"/>
        <w:rPr>
          <w:rFonts w:ascii="黑体" w:eastAsia="黑体" w:hAnsi="黑体"/>
          <w:b/>
          <w:sz w:val="64"/>
          <w:szCs w:val="64"/>
        </w:rPr>
      </w:pPr>
    </w:p>
    <w:p w:rsidR="0006022C" w:rsidRDefault="0006022C" w:rsidP="0006022C">
      <w:pPr>
        <w:widowControl/>
        <w:jc w:val="center"/>
        <w:rPr>
          <w:rFonts w:ascii="黑体" w:eastAsia="黑体" w:hAnsi="黑体"/>
          <w:b/>
          <w:sz w:val="64"/>
          <w:szCs w:val="64"/>
        </w:rPr>
      </w:pPr>
    </w:p>
    <w:p w:rsidR="0006022C" w:rsidRPr="0006022C" w:rsidRDefault="0006022C" w:rsidP="0006022C">
      <w:pPr>
        <w:widowControl/>
        <w:spacing w:afterLines="100" w:after="312" w:line="360" w:lineRule="auto"/>
        <w:jc w:val="center"/>
        <w:rPr>
          <w:rFonts w:ascii="黑体" w:eastAsia="黑体" w:hAnsi="黑体"/>
          <w:b/>
          <w:sz w:val="64"/>
          <w:szCs w:val="64"/>
        </w:rPr>
      </w:pPr>
      <w:r w:rsidRPr="0006022C">
        <w:rPr>
          <w:rFonts w:ascii="黑体" w:eastAsia="黑体" w:hAnsi="黑体"/>
          <w:b/>
          <w:sz w:val="64"/>
          <w:szCs w:val="64"/>
        </w:rPr>
        <w:t>生命科学共性研究技术平台</w:t>
      </w:r>
    </w:p>
    <w:p w:rsidR="0006022C" w:rsidRDefault="0006022C" w:rsidP="0006022C">
      <w:pPr>
        <w:widowControl/>
        <w:spacing w:line="360" w:lineRule="auto"/>
        <w:jc w:val="center"/>
        <w:rPr>
          <w:rFonts w:ascii="黑体" w:eastAsia="黑体" w:hAnsi="黑体"/>
          <w:b/>
          <w:sz w:val="64"/>
          <w:szCs w:val="64"/>
        </w:rPr>
      </w:pPr>
      <w:r w:rsidRPr="0006022C">
        <w:rPr>
          <w:rFonts w:ascii="黑体" w:eastAsia="黑体" w:hAnsi="黑体" w:hint="eastAsia"/>
          <w:b/>
          <w:sz w:val="64"/>
          <w:szCs w:val="64"/>
        </w:rPr>
        <w:t>规章制度汇编</w:t>
      </w:r>
    </w:p>
    <w:p w:rsidR="0006022C" w:rsidRPr="0006022C" w:rsidRDefault="0006022C" w:rsidP="0006022C">
      <w:pPr>
        <w:widowControl/>
        <w:jc w:val="center"/>
        <w:rPr>
          <w:rFonts w:eastAsia="黑体"/>
          <w:b/>
          <w:sz w:val="52"/>
          <w:szCs w:val="52"/>
        </w:rPr>
      </w:pPr>
      <w:r w:rsidRPr="0006022C">
        <w:rPr>
          <w:rFonts w:eastAsia="黑体"/>
          <w:b/>
          <w:sz w:val="52"/>
          <w:szCs w:val="52"/>
        </w:rPr>
        <w:t>（</w:t>
      </w:r>
      <w:r w:rsidRPr="0006022C">
        <w:rPr>
          <w:rFonts w:eastAsia="黑体"/>
          <w:b/>
          <w:sz w:val="52"/>
          <w:szCs w:val="52"/>
        </w:rPr>
        <w:t>2019</w:t>
      </w:r>
      <w:r w:rsidRPr="0006022C">
        <w:rPr>
          <w:rFonts w:eastAsia="黑体"/>
          <w:b/>
          <w:sz w:val="52"/>
          <w:szCs w:val="52"/>
        </w:rPr>
        <w:t>）</w:t>
      </w:r>
    </w:p>
    <w:p w:rsidR="0006022C" w:rsidRDefault="0006022C">
      <w:pPr>
        <w:widowControl/>
        <w:jc w:val="left"/>
      </w:pPr>
    </w:p>
    <w:p w:rsidR="0006022C" w:rsidRDefault="0006022C">
      <w:pPr>
        <w:widowControl/>
        <w:jc w:val="left"/>
      </w:pPr>
    </w:p>
    <w:p w:rsidR="0006022C" w:rsidRDefault="0006022C">
      <w:pPr>
        <w:widowControl/>
        <w:jc w:val="left"/>
      </w:pPr>
    </w:p>
    <w:p w:rsidR="0006022C" w:rsidRDefault="0006022C">
      <w:pPr>
        <w:widowControl/>
        <w:jc w:val="left"/>
        <w:rPr>
          <w:rFonts w:eastAsia="仿宋_GB2312"/>
          <w:b/>
          <w:sz w:val="36"/>
          <w:szCs w:val="36"/>
        </w:rPr>
      </w:pPr>
    </w:p>
    <w:p w:rsidR="0006022C" w:rsidRDefault="0006022C">
      <w:pPr>
        <w:widowControl/>
        <w:jc w:val="left"/>
        <w:rPr>
          <w:rFonts w:eastAsia="仿宋_GB2312"/>
          <w:b/>
          <w:sz w:val="36"/>
          <w:szCs w:val="36"/>
        </w:rPr>
      </w:pPr>
    </w:p>
    <w:p w:rsidR="0006022C" w:rsidRDefault="0006022C">
      <w:pPr>
        <w:widowControl/>
        <w:jc w:val="left"/>
        <w:rPr>
          <w:rFonts w:eastAsia="仿宋_GB2312"/>
          <w:b/>
          <w:sz w:val="36"/>
          <w:szCs w:val="36"/>
        </w:rPr>
      </w:pPr>
    </w:p>
    <w:p w:rsidR="0006022C" w:rsidRDefault="0006022C">
      <w:pPr>
        <w:widowControl/>
        <w:jc w:val="left"/>
        <w:rPr>
          <w:rFonts w:eastAsia="仿宋_GB2312"/>
          <w:b/>
          <w:sz w:val="36"/>
          <w:szCs w:val="36"/>
        </w:rPr>
      </w:pPr>
    </w:p>
    <w:p w:rsidR="0006022C" w:rsidRDefault="0006022C">
      <w:pPr>
        <w:widowControl/>
        <w:jc w:val="left"/>
        <w:rPr>
          <w:rFonts w:eastAsia="仿宋_GB2312"/>
          <w:b/>
          <w:sz w:val="36"/>
          <w:szCs w:val="36"/>
        </w:rPr>
      </w:pPr>
    </w:p>
    <w:p w:rsidR="006C18C2" w:rsidRDefault="006C18C2">
      <w:pPr>
        <w:widowControl/>
        <w:jc w:val="left"/>
        <w:rPr>
          <w:rFonts w:eastAsia="仿宋_GB2312"/>
          <w:b/>
          <w:sz w:val="36"/>
          <w:szCs w:val="36"/>
        </w:rPr>
      </w:pPr>
    </w:p>
    <w:p w:rsidR="006C18C2" w:rsidRDefault="006C18C2">
      <w:pPr>
        <w:widowControl/>
        <w:jc w:val="left"/>
        <w:rPr>
          <w:rFonts w:eastAsia="仿宋_GB2312"/>
          <w:b/>
          <w:sz w:val="36"/>
          <w:szCs w:val="36"/>
        </w:rPr>
      </w:pPr>
    </w:p>
    <w:p w:rsidR="006C18C2" w:rsidRDefault="006C18C2">
      <w:pPr>
        <w:widowControl/>
        <w:jc w:val="left"/>
        <w:rPr>
          <w:rFonts w:eastAsia="仿宋_GB2312"/>
          <w:b/>
          <w:sz w:val="36"/>
          <w:szCs w:val="36"/>
        </w:rPr>
      </w:pPr>
    </w:p>
    <w:p w:rsidR="006C18C2" w:rsidRDefault="006C18C2" w:rsidP="006C18C2">
      <w:pPr>
        <w:widowControl/>
        <w:jc w:val="center"/>
        <w:rPr>
          <w:rFonts w:eastAsia="仿宋_GB2312"/>
          <w:b/>
          <w:sz w:val="36"/>
          <w:szCs w:val="36"/>
        </w:rPr>
      </w:pPr>
      <w:r>
        <w:rPr>
          <w:rFonts w:eastAsia="仿宋_GB2312" w:hint="eastAsia"/>
          <w:b/>
          <w:sz w:val="36"/>
          <w:szCs w:val="36"/>
        </w:rPr>
        <w:t>二〇一九年一月</w:t>
      </w:r>
    </w:p>
    <w:p w:rsidR="00014019" w:rsidRDefault="00014019">
      <w:pPr>
        <w:widowControl/>
        <w:jc w:val="left"/>
        <w:rPr>
          <w:rFonts w:eastAsia="仿宋_GB2312"/>
          <w:b/>
          <w:sz w:val="36"/>
          <w:szCs w:val="36"/>
        </w:rPr>
      </w:pPr>
      <w:r>
        <w:rPr>
          <w:rFonts w:eastAsia="仿宋_GB2312"/>
          <w:b/>
          <w:sz w:val="36"/>
          <w:szCs w:val="36"/>
        </w:rPr>
        <w:br w:type="page"/>
      </w:r>
    </w:p>
    <w:p w:rsidR="00F17DAD" w:rsidRPr="00F17DAD" w:rsidRDefault="00F17DAD" w:rsidP="007164DC">
      <w:pPr>
        <w:pStyle w:val="11"/>
        <w:rPr>
          <w:kern w:val="2"/>
        </w:rPr>
      </w:pPr>
      <w:r w:rsidRPr="00F17DAD">
        <w:rPr>
          <w:b/>
        </w:rPr>
        <w:lastRenderedPageBreak/>
        <w:fldChar w:fldCharType="begin"/>
      </w:r>
      <w:r w:rsidRPr="00F17DAD">
        <w:rPr>
          <w:b/>
        </w:rPr>
        <w:instrText xml:space="preserve"> TOC \h \z \t "</w:instrText>
      </w:r>
      <w:r w:rsidRPr="00F17DAD">
        <w:rPr>
          <w:b/>
        </w:rPr>
        <w:instrText>大标题</w:instrText>
      </w:r>
      <w:r w:rsidRPr="00F17DAD">
        <w:rPr>
          <w:b/>
        </w:rPr>
        <w:instrText xml:space="preserve">,1" </w:instrText>
      </w:r>
      <w:r w:rsidRPr="00F17DAD">
        <w:rPr>
          <w:b/>
        </w:rPr>
        <w:fldChar w:fldCharType="separate"/>
      </w:r>
      <w:hyperlink w:anchor="_Toc534709698" w:history="1">
        <w:r w:rsidRPr="00F17DAD">
          <w:rPr>
            <w:rStyle w:val="ab"/>
          </w:rPr>
          <w:t>生命科学共性研究技术平台实验室安全管理规定</w:t>
        </w:r>
        <w:r w:rsidRPr="00F17DAD">
          <w:rPr>
            <w:webHidden/>
          </w:rPr>
          <w:tab/>
        </w:r>
        <w:r w:rsidRPr="00F17DAD">
          <w:rPr>
            <w:webHidden/>
          </w:rPr>
          <w:fldChar w:fldCharType="begin"/>
        </w:r>
        <w:r w:rsidRPr="00F17DAD">
          <w:rPr>
            <w:webHidden/>
          </w:rPr>
          <w:instrText xml:space="preserve"> PAGEREF _Toc534709698 \h </w:instrText>
        </w:r>
        <w:r w:rsidRPr="00F17DAD">
          <w:rPr>
            <w:webHidden/>
          </w:rPr>
        </w:r>
        <w:r w:rsidRPr="00F17DAD">
          <w:rPr>
            <w:webHidden/>
          </w:rPr>
          <w:fldChar w:fldCharType="separate"/>
        </w:r>
        <w:r w:rsidR="00CC7EFD">
          <w:rPr>
            <w:webHidden/>
          </w:rPr>
          <w:t>3</w:t>
        </w:r>
        <w:r w:rsidRPr="00F17DAD">
          <w:rPr>
            <w:webHidden/>
          </w:rPr>
          <w:fldChar w:fldCharType="end"/>
        </w:r>
      </w:hyperlink>
    </w:p>
    <w:p w:rsidR="00F17DAD" w:rsidRPr="00F17DAD" w:rsidRDefault="00595DB2" w:rsidP="007164DC">
      <w:pPr>
        <w:pStyle w:val="11"/>
        <w:rPr>
          <w:kern w:val="2"/>
        </w:rPr>
      </w:pPr>
      <w:hyperlink w:anchor="_Toc534709699" w:history="1">
        <w:r w:rsidR="00F17DAD" w:rsidRPr="00F17DAD">
          <w:rPr>
            <w:rStyle w:val="ab"/>
          </w:rPr>
          <w:t>生命科学共性研究技术平台安全操作规范</w:t>
        </w:r>
        <w:r w:rsidR="00F17DAD" w:rsidRPr="00F17DAD">
          <w:rPr>
            <w:webHidden/>
          </w:rPr>
          <w:tab/>
        </w:r>
        <w:r w:rsidR="00F17DAD" w:rsidRPr="00F17DAD">
          <w:rPr>
            <w:webHidden/>
          </w:rPr>
          <w:fldChar w:fldCharType="begin"/>
        </w:r>
        <w:r w:rsidR="00F17DAD" w:rsidRPr="00F17DAD">
          <w:rPr>
            <w:webHidden/>
          </w:rPr>
          <w:instrText xml:space="preserve"> PAGEREF _Toc534709699 \h </w:instrText>
        </w:r>
        <w:r w:rsidR="00F17DAD" w:rsidRPr="00F17DAD">
          <w:rPr>
            <w:webHidden/>
          </w:rPr>
        </w:r>
        <w:r w:rsidR="00F17DAD" w:rsidRPr="00F17DAD">
          <w:rPr>
            <w:webHidden/>
          </w:rPr>
          <w:fldChar w:fldCharType="separate"/>
        </w:r>
        <w:r w:rsidR="00CC7EFD">
          <w:rPr>
            <w:webHidden/>
          </w:rPr>
          <w:t>12</w:t>
        </w:r>
        <w:r w:rsidR="00F17DAD" w:rsidRPr="00F17DAD">
          <w:rPr>
            <w:webHidden/>
          </w:rPr>
          <w:fldChar w:fldCharType="end"/>
        </w:r>
      </w:hyperlink>
    </w:p>
    <w:p w:rsidR="00F17DAD" w:rsidRPr="00F17DAD" w:rsidRDefault="00595DB2" w:rsidP="007164DC">
      <w:pPr>
        <w:pStyle w:val="11"/>
        <w:rPr>
          <w:kern w:val="2"/>
        </w:rPr>
      </w:pPr>
      <w:hyperlink w:anchor="_Toc534709700" w:history="1">
        <w:r w:rsidR="00F17DAD" w:rsidRPr="00F17DAD">
          <w:rPr>
            <w:rStyle w:val="ab"/>
          </w:rPr>
          <w:t>生命科学共性研究技术平台仪器设备管理规定</w:t>
        </w:r>
        <w:r w:rsidR="00F17DAD" w:rsidRPr="00F17DAD">
          <w:rPr>
            <w:webHidden/>
          </w:rPr>
          <w:tab/>
        </w:r>
        <w:r w:rsidR="00F17DAD" w:rsidRPr="00F17DAD">
          <w:rPr>
            <w:webHidden/>
          </w:rPr>
          <w:fldChar w:fldCharType="begin"/>
        </w:r>
        <w:r w:rsidR="00F17DAD" w:rsidRPr="00F17DAD">
          <w:rPr>
            <w:webHidden/>
          </w:rPr>
          <w:instrText xml:space="preserve"> PAGEREF _Toc534709700 \h </w:instrText>
        </w:r>
        <w:r w:rsidR="00F17DAD" w:rsidRPr="00F17DAD">
          <w:rPr>
            <w:webHidden/>
          </w:rPr>
        </w:r>
        <w:r w:rsidR="00F17DAD" w:rsidRPr="00F17DAD">
          <w:rPr>
            <w:webHidden/>
          </w:rPr>
          <w:fldChar w:fldCharType="separate"/>
        </w:r>
        <w:r w:rsidR="00CC7EFD">
          <w:rPr>
            <w:webHidden/>
          </w:rPr>
          <w:t>20</w:t>
        </w:r>
        <w:r w:rsidR="00F17DAD" w:rsidRPr="00F17DAD">
          <w:rPr>
            <w:webHidden/>
          </w:rPr>
          <w:fldChar w:fldCharType="end"/>
        </w:r>
      </w:hyperlink>
    </w:p>
    <w:p w:rsidR="00F17DAD" w:rsidRPr="00F17DAD" w:rsidRDefault="00595DB2" w:rsidP="007164DC">
      <w:pPr>
        <w:pStyle w:val="11"/>
        <w:rPr>
          <w:kern w:val="2"/>
        </w:rPr>
      </w:pPr>
      <w:hyperlink w:anchor="_Toc534709701" w:history="1">
        <w:r w:rsidR="00F17DAD" w:rsidRPr="00F17DAD">
          <w:rPr>
            <w:rStyle w:val="ab"/>
          </w:rPr>
          <w:t>生命科学共性研究技术平台仪器设备维修管理规定</w:t>
        </w:r>
        <w:r w:rsidR="00F17DAD" w:rsidRPr="00F17DAD">
          <w:rPr>
            <w:webHidden/>
          </w:rPr>
          <w:tab/>
        </w:r>
        <w:r w:rsidR="00F17DAD" w:rsidRPr="00F17DAD">
          <w:rPr>
            <w:webHidden/>
          </w:rPr>
          <w:fldChar w:fldCharType="begin"/>
        </w:r>
        <w:r w:rsidR="00F17DAD" w:rsidRPr="00F17DAD">
          <w:rPr>
            <w:webHidden/>
          </w:rPr>
          <w:instrText xml:space="preserve"> PAGEREF _Toc534709701 \h </w:instrText>
        </w:r>
        <w:r w:rsidR="00F17DAD" w:rsidRPr="00F17DAD">
          <w:rPr>
            <w:webHidden/>
          </w:rPr>
        </w:r>
        <w:r w:rsidR="00F17DAD" w:rsidRPr="00F17DAD">
          <w:rPr>
            <w:webHidden/>
          </w:rPr>
          <w:fldChar w:fldCharType="separate"/>
        </w:r>
        <w:r w:rsidR="00CC7EFD">
          <w:rPr>
            <w:webHidden/>
          </w:rPr>
          <w:t>26</w:t>
        </w:r>
        <w:r w:rsidR="00F17DAD" w:rsidRPr="00F17DAD">
          <w:rPr>
            <w:webHidden/>
          </w:rPr>
          <w:fldChar w:fldCharType="end"/>
        </w:r>
      </w:hyperlink>
    </w:p>
    <w:p w:rsidR="00F17DAD" w:rsidRPr="00F17DAD" w:rsidRDefault="00595DB2" w:rsidP="007164DC">
      <w:pPr>
        <w:pStyle w:val="11"/>
        <w:rPr>
          <w:kern w:val="2"/>
        </w:rPr>
      </w:pPr>
      <w:hyperlink w:anchor="_Toc534709702" w:history="1">
        <w:r w:rsidR="00F17DAD" w:rsidRPr="00F17DAD">
          <w:rPr>
            <w:rStyle w:val="ab"/>
          </w:rPr>
          <w:t>生命科学共性研究技术平台</w:t>
        </w:r>
      </w:hyperlink>
      <w:hyperlink w:anchor="_Toc534709703" w:history="1">
        <w:r w:rsidR="00F17DAD" w:rsidRPr="00F17DAD">
          <w:rPr>
            <w:rStyle w:val="ab"/>
          </w:rPr>
          <w:t>危险化学品安全管理办法</w:t>
        </w:r>
        <w:r w:rsidR="00F17DAD" w:rsidRPr="00F17DAD">
          <w:rPr>
            <w:webHidden/>
          </w:rPr>
          <w:tab/>
        </w:r>
        <w:r w:rsidR="00F17DAD" w:rsidRPr="00F17DAD">
          <w:rPr>
            <w:webHidden/>
          </w:rPr>
          <w:fldChar w:fldCharType="begin"/>
        </w:r>
        <w:r w:rsidR="00F17DAD" w:rsidRPr="00F17DAD">
          <w:rPr>
            <w:webHidden/>
          </w:rPr>
          <w:instrText xml:space="preserve"> PAGEREF _Toc534709703 \h </w:instrText>
        </w:r>
        <w:r w:rsidR="00F17DAD" w:rsidRPr="00F17DAD">
          <w:rPr>
            <w:webHidden/>
          </w:rPr>
        </w:r>
        <w:r w:rsidR="00F17DAD" w:rsidRPr="00F17DAD">
          <w:rPr>
            <w:webHidden/>
          </w:rPr>
          <w:fldChar w:fldCharType="separate"/>
        </w:r>
        <w:r w:rsidR="00CC7EFD">
          <w:rPr>
            <w:webHidden/>
          </w:rPr>
          <w:t>29</w:t>
        </w:r>
        <w:r w:rsidR="00F17DAD" w:rsidRPr="00F17DAD">
          <w:rPr>
            <w:webHidden/>
          </w:rPr>
          <w:fldChar w:fldCharType="end"/>
        </w:r>
      </w:hyperlink>
    </w:p>
    <w:p w:rsidR="00F17DAD" w:rsidRPr="00F17DAD" w:rsidRDefault="00595DB2" w:rsidP="007164DC">
      <w:pPr>
        <w:pStyle w:val="11"/>
        <w:rPr>
          <w:kern w:val="2"/>
        </w:rPr>
      </w:pPr>
      <w:hyperlink w:anchor="_Toc534709704" w:history="1">
        <w:r w:rsidR="00F17DAD" w:rsidRPr="00F17DAD">
          <w:rPr>
            <w:rStyle w:val="ab"/>
          </w:rPr>
          <w:t>生命科学共性研究技术平台危险废弃物管理办法</w:t>
        </w:r>
        <w:r w:rsidR="00F17DAD" w:rsidRPr="00F17DAD">
          <w:rPr>
            <w:webHidden/>
          </w:rPr>
          <w:tab/>
        </w:r>
        <w:r w:rsidR="00F17DAD" w:rsidRPr="00F17DAD">
          <w:rPr>
            <w:webHidden/>
          </w:rPr>
          <w:fldChar w:fldCharType="begin"/>
        </w:r>
        <w:r w:rsidR="00F17DAD" w:rsidRPr="00F17DAD">
          <w:rPr>
            <w:webHidden/>
          </w:rPr>
          <w:instrText xml:space="preserve"> PAGEREF _Toc534709704 \h </w:instrText>
        </w:r>
        <w:r w:rsidR="00F17DAD" w:rsidRPr="00F17DAD">
          <w:rPr>
            <w:webHidden/>
          </w:rPr>
        </w:r>
        <w:r w:rsidR="00F17DAD" w:rsidRPr="00F17DAD">
          <w:rPr>
            <w:webHidden/>
          </w:rPr>
          <w:fldChar w:fldCharType="separate"/>
        </w:r>
        <w:r w:rsidR="00CC7EFD">
          <w:rPr>
            <w:webHidden/>
          </w:rPr>
          <w:t>32</w:t>
        </w:r>
        <w:r w:rsidR="00F17DAD" w:rsidRPr="00F17DAD">
          <w:rPr>
            <w:webHidden/>
          </w:rPr>
          <w:fldChar w:fldCharType="end"/>
        </w:r>
      </w:hyperlink>
    </w:p>
    <w:p w:rsidR="00F17DAD" w:rsidRDefault="00595DB2" w:rsidP="007164DC">
      <w:pPr>
        <w:pStyle w:val="11"/>
      </w:pPr>
      <w:hyperlink w:anchor="_Toc534709705" w:history="1">
        <w:r w:rsidR="00F17DAD" w:rsidRPr="00F17DAD">
          <w:rPr>
            <w:rStyle w:val="ab"/>
          </w:rPr>
          <w:t>生命科学共性研究技术平台应急预案</w:t>
        </w:r>
        <w:r w:rsidR="00F17DAD" w:rsidRPr="00F17DAD">
          <w:rPr>
            <w:webHidden/>
          </w:rPr>
          <w:tab/>
        </w:r>
        <w:r w:rsidR="00F17DAD" w:rsidRPr="00F17DAD">
          <w:rPr>
            <w:webHidden/>
          </w:rPr>
          <w:fldChar w:fldCharType="begin"/>
        </w:r>
        <w:r w:rsidR="00F17DAD" w:rsidRPr="00F17DAD">
          <w:rPr>
            <w:webHidden/>
          </w:rPr>
          <w:instrText xml:space="preserve"> PAGEREF _Toc534709705 \h </w:instrText>
        </w:r>
        <w:r w:rsidR="00F17DAD" w:rsidRPr="00F17DAD">
          <w:rPr>
            <w:webHidden/>
          </w:rPr>
        </w:r>
        <w:r w:rsidR="00F17DAD" w:rsidRPr="00F17DAD">
          <w:rPr>
            <w:webHidden/>
          </w:rPr>
          <w:fldChar w:fldCharType="separate"/>
        </w:r>
        <w:r w:rsidR="00CC7EFD">
          <w:rPr>
            <w:webHidden/>
          </w:rPr>
          <w:t>34</w:t>
        </w:r>
        <w:r w:rsidR="00F17DAD" w:rsidRPr="00F17DAD">
          <w:rPr>
            <w:webHidden/>
          </w:rPr>
          <w:fldChar w:fldCharType="end"/>
        </w:r>
      </w:hyperlink>
    </w:p>
    <w:p w:rsidR="000E28A0" w:rsidRDefault="00595DB2" w:rsidP="007164DC">
      <w:pPr>
        <w:pStyle w:val="11"/>
      </w:pPr>
      <w:hyperlink w:anchor="_Toc534709705" w:history="1">
        <w:r w:rsidR="000E28A0" w:rsidRPr="00F17DAD">
          <w:rPr>
            <w:rStyle w:val="ab"/>
          </w:rPr>
          <w:t>生命科学共性研究技术平台</w:t>
        </w:r>
        <w:r w:rsidR="000E28A0">
          <w:rPr>
            <w:rStyle w:val="ab"/>
            <w:rFonts w:hint="eastAsia"/>
          </w:rPr>
          <w:t>实验室</w:t>
        </w:r>
        <w:r w:rsidR="000E28A0">
          <w:rPr>
            <w:rStyle w:val="ab"/>
          </w:rPr>
          <w:t>安全检查管理办法</w:t>
        </w:r>
        <w:r w:rsidR="000E28A0" w:rsidRPr="00F17DAD">
          <w:rPr>
            <w:webHidden/>
          </w:rPr>
          <w:tab/>
        </w:r>
        <w:r w:rsidR="000E28A0">
          <w:rPr>
            <w:rFonts w:hint="eastAsia"/>
            <w:webHidden/>
          </w:rPr>
          <w:t>45</w:t>
        </w:r>
      </w:hyperlink>
    </w:p>
    <w:p w:rsidR="00F17DAD" w:rsidRPr="00F17DAD" w:rsidRDefault="000C7044" w:rsidP="007164DC">
      <w:pPr>
        <w:pStyle w:val="11"/>
        <w:rPr>
          <w:kern w:val="2"/>
        </w:rPr>
      </w:pPr>
      <w:r>
        <w:fldChar w:fldCharType="begin"/>
      </w:r>
      <w:r>
        <w:instrText xml:space="preserve"> HYPERLINK \l "_Toc534709706" </w:instrText>
      </w:r>
      <w:r>
        <w:fldChar w:fldCharType="separate"/>
      </w:r>
      <w:r w:rsidR="00F17DAD" w:rsidRPr="00F17DAD">
        <w:rPr>
          <w:rStyle w:val="ab"/>
        </w:rPr>
        <w:t>生命科学共性研究技术平台辐射工作管理规定</w:t>
      </w:r>
      <w:r w:rsidR="002A5F7D" w:rsidRPr="002A5F7D">
        <w:rPr>
          <w:rStyle w:val="ab"/>
          <w:webHidden/>
        </w:rPr>
        <w:tab/>
      </w:r>
      <w:r w:rsidR="00F17DAD" w:rsidRPr="00F17DAD">
        <w:rPr>
          <w:webHidden/>
        </w:rPr>
        <w:fldChar w:fldCharType="begin"/>
      </w:r>
      <w:r w:rsidR="00F17DAD" w:rsidRPr="00F17DAD">
        <w:rPr>
          <w:webHidden/>
        </w:rPr>
        <w:instrText xml:space="preserve"> PAGEREF _Toc534709706 \h </w:instrText>
      </w:r>
      <w:r w:rsidR="00F17DAD" w:rsidRPr="00F17DAD">
        <w:rPr>
          <w:webHidden/>
        </w:rPr>
      </w:r>
      <w:r w:rsidR="00F17DAD" w:rsidRPr="00F17DAD">
        <w:rPr>
          <w:webHidden/>
        </w:rPr>
        <w:fldChar w:fldCharType="separate"/>
      </w:r>
      <w:r w:rsidR="00CC7EFD">
        <w:rPr>
          <w:webHidden/>
        </w:rPr>
        <w:t>4</w:t>
      </w:r>
      <w:r w:rsidR="00F17DAD" w:rsidRPr="00F17DAD">
        <w:rPr>
          <w:webHidden/>
        </w:rPr>
        <w:fldChar w:fldCharType="end"/>
      </w:r>
      <w:r>
        <w:fldChar w:fldCharType="end"/>
      </w:r>
      <w:bookmarkStart w:id="0" w:name="_GoBack"/>
      <w:bookmarkEnd w:id="0"/>
      <w:r w:rsidR="00C14181">
        <w:rPr>
          <w:rFonts w:hint="eastAsia"/>
        </w:rPr>
        <w:t>7</w:t>
      </w:r>
    </w:p>
    <w:p w:rsidR="00F17DAD" w:rsidRPr="00F17DAD" w:rsidRDefault="00595DB2" w:rsidP="007164DC">
      <w:pPr>
        <w:pStyle w:val="11"/>
        <w:rPr>
          <w:kern w:val="2"/>
        </w:rPr>
      </w:pPr>
      <w:hyperlink w:anchor="_Toc534709707" w:history="1">
        <w:r w:rsidR="00F17DAD" w:rsidRPr="00F17DAD">
          <w:rPr>
            <w:rStyle w:val="ab"/>
          </w:rPr>
          <w:t>生命科学共性研究技术平台辐射事故应急处置预案</w:t>
        </w:r>
        <w:r w:rsidR="00F17DAD" w:rsidRPr="00F17DAD">
          <w:rPr>
            <w:webHidden/>
          </w:rPr>
          <w:tab/>
        </w:r>
        <w:r w:rsidR="00F17DAD" w:rsidRPr="00F17DAD">
          <w:rPr>
            <w:webHidden/>
          </w:rPr>
          <w:fldChar w:fldCharType="begin"/>
        </w:r>
        <w:r w:rsidR="00F17DAD" w:rsidRPr="00F17DAD">
          <w:rPr>
            <w:webHidden/>
          </w:rPr>
          <w:instrText xml:space="preserve"> PAGEREF _Toc534709707 \h </w:instrText>
        </w:r>
        <w:r w:rsidR="00F17DAD" w:rsidRPr="00F17DAD">
          <w:rPr>
            <w:webHidden/>
          </w:rPr>
        </w:r>
        <w:r w:rsidR="00F17DAD" w:rsidRPr="00F17DAD">
          <w:rPr>
            <w:webHidden/>
          </w:rPr>
          <w:fldChar w:fldCharType="separate"/>
        </w:r>
        <w:r w:rsidR="00CC7EFD">
          <w:rPr>
            <w:webHidden/>
          </w:rPr>
          <w:t>53</w:t>
        </w:r>
        <w:r w:rsidR="00F17DAD" w:rsidRPr="00F17DAD">
          <w:rPr>
            <w:webHidden/>
          </w:rPr>
          <w:fldChar w:fldCharType="end"/>
        </w:r>
      </w:hyperlink>
    </w:p>
    <w:p w:rsidR="00F17DAD" w:rsidRPr="00F17DAD" w:rsidRDefault="00595DB2" w:rsidP="007164DC">
      <w:pPr>
        <w:pStyle w:val="11"/>
        <w:rPr>
          <w:kern w:val="2"/>
        </w:rPr>
      </w:pPr>
      <w:hyperlink w:anchor="_Toc534709708" w:history="1">
        <w:r w:rsidR="00F17DAD" w:rsidRPr="00F17DAD">
          <w:rPr>
            <w:rStyle w:val="ab"/>
          </w:rPr>
          <w:t>生命科学共性研究技术平台</w:t>
        </w:r>
      </w:hyperlink>
      <w:hyperlink w:anchor="_Toc534709709" w:history="1">
        <w:r w:rsidR="00F17DAD" w:rsidRPr="00F17DAD">
          <w:rPr>
            <w:rStyle w:val="ab"/>
          </w:rPr>
          <w:t>固定式压力容器现场安全管理制度</w:t>
        </w:r>
        <w:r w:rsidR="00F17DAD" w:rsidRPr="00F17DAD">
          <w:rPr>
            <w:webHidden/>
          </w:rPr>
          <w:tab/>
        </w:r>
        <w:r w:rsidR="00F17DAD" w:rsidRPr="00F17DAD">
          <w:rPr>
            <w:webHidden/>
          </w:rPr>
          <w:fldChar w:fldCharType="begin"/>
        </w:r>
        <w:r w:rsidR="00F17DAD" w:rsidRPr="00F17DAD">
          <w:rPr>
            <w:webHidden/>
          </w:rPr>
          <w:instrText xml:space="preserve"> PAGEREF _Toc534709709 \h </w:instrText>
        </w:r>
        <w:r w:rsidR="00F17DAD" w:rsidRPr="00F17DAD">
          <w:rPr>
            <w:webHidden/>
          </w:rPr>
        </w:r>
        <w:r w:rsidR="00F17DAD" w:rsidRPr="00F17DAD">
          <w:rPr>
            <w:webHidden/>
          </w:rPr>
          <w:fldChar w:fldCharType="separate"/>
        </w:r>
        <w:r w:rsidR="00CC7EFD">
          <w:rPr>
            <w:webHidden/>
          </w:rPr>
          <w:t>60</w:t>
        </w:r>
        <w:r w:rsidR="00F17DAD" w:rsidRPr="00F17DAD">
          <w:rPr>
            <w:webHidden/>
          </w:rPr>
          <w:fldChar w:fldCharType="end"/>
        </w:r>
      </w:hyperlink>
    </w:p>
    <w:p w:rsidR="00F17DAD" w:rsidRPr="00F17DAD" w:rsidRDefault="00595DB2" w:rsidP="007164DC">
      <w:pPr>
        <w:pStyle w:val="11"/>
        <w:rPr>
          <w:kern w:val="2"/>
        </w:rPr>
      </w:pPr>
      <w:hyperlink w:anchor="_Toc534709710" w:history="1">
        <w:r w:rsidR="00F17DAD" w:rsidRPr="00F17DAD">
          <w:rPr>
            <w:rStyle w:val="ab"/>
          </w:rPr>
          <w:t>生命科学共性研究技术平台</w:t>
        </w:r>
      </w:hyperlink>
      <w:hyperlink w:anchor="_Toc534709711" w:history="1">
        <w:r w:rsidR="00F17DAD" w:rsidRPr="00F17DAD">
          <w:rPr>
            <w:rStyle w:val="ab"/>
          </w:rPr>
          <w:t>固定式压力容器安全操作规程</w:t>
        </w:r>
        <w:r w:rsidR="00F17DAD" w:rsidRPr="00F17DAD">
          <w:rPr>
            <w:webHidden/>
          </w:rPr>
          <w:tab/>
        </w:r>
        <w:r w:rsidR="00F17DAD" w:rsidRPr="00F17DAD">
          <w:rPr>
            <w:webHidden/>
          </w:rPr>
          <w:fldChar w:fldCharType="begin"/>
        </w:r>
        <w:r w:rsidR="00F17DAD" w:rsidRPr="00F17DAD">
          <w:rPr>
            <w:webHidden/>
          </w:rPr>
          <w:instrText xml:space="preserve"> PAGEREF _Toc534709711 \h </w:instrText>
        </w:r>
        <w:r w:rsidR="00F17DAD" w:rsidRPr="00F17DAD">
          <w:rPr>
            <w:webHidden/>
          </w:rPr>
        </w:r>
        <w:r w:rsidR="00F17DAD" w:rsidRPr="00F17DAD">
          <w:rPr>
            <w:webHidden/>
          </w:rPr>
          <w:fldChar w:fldCharType="separate"/>
        </w:r>
        <w:r w:rsidR="00CC7EFD">
          <w:rPr>
            <w:webHidden/>
          </w:rPr>
          <w:t>65</w:t>
        </w:r>
        <w:r w:rsidR="00F17DAD" w:rsidRPr="00F17DAD">
          <w:rPr>
            <w:webHidden/>
          </w:rPr>
          <w:fldChar w:fldCharType="end"/>
        </w:r>
      </w:hyperlink>
    </w:p>
    <w:p w:rsidR="00F17DAD" w:rsidRPr="00F17DAD" w:rsidRDefault="00595DB2" w:rsidP="007164DC">
      <w:pPr>
        <w:pStyle w:val="11"/>
        <w:rPr>
          <w:kern w:val="2"/>
        </w:rPr>
      </w:pPr>
      <w:hyperlink w:anchor="_Toc534709712" w:history="1">
        <w:r w:rsidR="00F17DAD" w:rsidRPr="00F17DAD">
          <w:rPr>
            <w:rStyle w:val="ab"/>
          </w:rPr>
          <w:t>生命科学共性研究技术平台</w:t>
        </w:r>
      </w:hyperlink>
      <w:hyperlink w:anchor="_Toc534709713" w:history="1">
        <w:r w:rsidR="00F17DAD" w:rsidRPr="00F17DAD">
          <w:rPr>
            <w:rStyle w:val="ab"/>
          </w:rPr>
          <w:t>固定式压力容器作业人员岗位职责</w:t>
        </w:r>
        <w:r w:rsidR="00F17DAD" w:rsidRPr="00F17DAD">
          <w:rPr>
            <w:webHidden/>
          </w:rPr>
          <w:tab/>
        </w:r>
        <w:r w:rsidR="00F17DAD" w:rsidRPr="00F17DAD">
          <w:rPr>
            <w:webHidden/>
          </w:rPr>
          <w:fldChar w:fldCharType="begin"/>
        </w:r>
        <w:r w:rsidR="00F17DAD" w:rsidRPr="00F17DAD">
          <w:rPr>
            <w:webHidden/>
          </w:rPr>
          <w:instrText xml:space="preserve"> PAGEREF _Toc534709713 \h </w:instrText>
        </w:r>
        <w:r w:rsidR="00F17DAD" w:rsidRPr="00F17DAD">
          <w:rPr>
            <w:webHidden/>
          </w:rPr>
        </w:r>
        <w:r w:rsidR="00F17DAD" w:rsidRPr="00F17DAD">
          <w:rPr>
            <w:webHidden/>
          </w:rPr>
          <w:fldChar w:fldCharType="separate"/>
        </w:r>
        <w:r w:rsidR="00CC7EFD">
          <w:rPr>
            <w:webHidden/>
          </w:rPr>
          <w:t>67</w:t>
        </w:r>
        <w:r w:rsidR="00F17DAD" w:rsidRPr="00F17DAD">
          <w:rPr>
            <w:webHidden/>
          </w:rPr>
          <w:fldChar w:fldCharType="end"/>
        </w:r>
      </w:hyperlink>
    </w:p>
    <w:p w:rsidR="00F17DAD" w:rsidRPr="00F17DAD" w:rsidRDefault="00595DB2" w:rsidP="007164DC">
      <w:pPr>
        <w:pStyle w:val="11"/>
        <w:rPr>
          <w:kern w:val="2"/>
        </w:rPr>
      </w:pPr>
      <w:hyperlink w:anchor="_Toc534709714" w:history="1">
        <w:r w:rsidR="00F17DAD" w:rsidRPr="00F17DAD">
          <w:rPr>
            <w:rStyle w:val="ab"/>
          </w:rPr>
          <w:t>生命科学共性研究技术平台</w:t>
        </w:r>
      </w:hyperlink>
      <w:hyperlink w:anchor="_Toc534709715" w:history="1">
        <w:r w:rsidR="00F17DAD" w:rsidRPr="00F17DAD">
          <w:rPr>
            <w:rStyle w:val="ab"/>
          </w:rPr>
          <w:t>特种设备应急救援预案</w:t>
        </w:r>
        <w:r w:rsidR="00F17DAD" w:rsidRPr="00F17DAD">
          <w:rPr>
            <w:webHidden/>
          </w:rPr>
          <w:tab/>
        </w:r>
        <w:r w:rsidR="00F17DAD" w:rsidRPr="00F17DAD">
          <w:rPr>
            <w:webHidden/>
          </w:rPr>
          <w:fldChar w:fldCharType="begin"/>
        </w:r>
        <w:r w:rsidR="00F17DAD" w:rsidRPr="00F17DAD">
          <w:rPr>
            <w:webHidden/>
          </w:rPr>
          <w:instrText xml:space="preserve"> PAGEREF _Toc534709715 \h </w:instrText>
        </w:r>
        <w:r w:rsidR="00F17DAD" w:rsidRPr="00F17DAD">
          <w:rPr>
            <w:webHidden/>
          </w:rPr>
        </w:r>
        <w:r w:rsidR="00F17DAD" w:rsidRPr="00F17DAD">
          <w:rPr>
            <w:webHidden/>
          </w:rPr>
          <w:fldChar w:fldCharType="separate"/>
        </w:r>
        <w:r w:rsidR="00CC7EFD">
          <w:rPr>
            <w:webHidden/>
          </w:rPr>
          <w:t>68</w:t>
        </w:r>
        <w:r w:rsidR="00F17DAD" w:rsidRPr="00F17DAD">
          <w:rPr>
            <w:webHidden/>
          </w:rPr>
          <w:fldChar w:fldCharType="end"/>
        </w:r>
      </w:hyperlink>
    </w:p>
    <w:p w:rsidR="00F17DAD" w:rsidRPr="00F17DAD" w:rsidRDefault="00595DB2" w:rsidP="007164DC">
      <w:pPr>
        <w:pStyle w:val="11"/>
        <w:rPr>
          <w:kern w:val="2"/>
        </w:rPr>
      </w:pPr>
      <w:hyperlink w:anchor="_Toc534709716" w:history="1">
        <w:r w:rsidR="00F17DAD" w:rsidRPr="00F17DAD">
          <w:rPr>
            <w:rStyle w:val="ab"/>
          </w:rPr>
          <w:t>生命科学共性研究技术平台</w:t>
        </w:r>
      </w:hyperlink>
      <w:hyperlink w:anchor="_Toc534709717" w:history="1">
        <w:r w:rsidR="00F17DAD" w:rsidRPr="00F17DAD">
          <w:rPr>
            <w:rStyle w:val="ab"/>
            <w:bCs/>
          </w:rPr>
          <w:t>特种设备应急预案流程图</w:t>
        </w:r>
        <w:r w:rsidR="00F17DAD" w:rsidRPr="00F17DAD">
          <w:rPr>
            <w:webHidden/>
          </w:rPr>
          <w:tab/>
        </w:r>
        <w:r w:rsidR="00F17DAD" w:rsidRPr="00F17DAD">
          <w:rPr>
            <w:webHidden/>
          </w:rPr>
          <w:fldChar w:fldCharType="begin"/>
        </w:r>
        <w:r w:rsidR="00F17DAD" w:rsidRPr="00F17DAD">
          <w:rPr>
            <w:webHidden/>
          </w:rPr>
          <w:instrText xml:space="preserve"> PAGEREF _Toc534709717 \h </w:instrText>
        </w:r>
        <w:r w:rsidR="00F17DAD" w:rsidRPr="00F17DAD">
          <w:rPr>
            <w:webHidden/>
          </w:rPr>
        </w:r>
        <w:r w:rsidR="00F17DAD" w:rsidRPr="00F17DAD">
          <w:rPr>
            <w:webHidden/>
          </w:rPr>
          <w:fldChar w:fldCharType="separate"/>
        </w:r>
        <w:r w:rsidR="00CC7EFD">
          <w:rPr>
            <w:webHidden/>
          </w:rPr>
          <w:t>71</w:t>
        </w:r>
        <w:r w:rsidR="00F17DAD" w:rsidRPr="00F17DAD">
          <w:rPr>
            <w:webHidden/>
          </w:rPr>
          <w:fldChar w:fldCharType="end"/>
        </w:r>
      </w:hyperlink>
    </w:p>
    <w:p w:rsidR="00F17DAD" w:rsidRPr="00F17DAD" w:rsidRDefault="00595DB2" w:rsidP="007164DC">
      <w:pPr>
        <w:pStyle w:val="11"/>
        <w:rPr>
          <w:kern w:val="2"/>
        </w:rPr>
      </w:pPr>
      <w:hyperlink w:anchor="_Toc534709718" w:history="1">
        <w:r w:rsidR="00F17DAD" w:rsidRPr="00F17DAD">
          <w:rPr>
            <w:rStyle w:val="ab"/>
          </w:rPr>
          <w:t>生命科学共性研究技术平台</w:t>
        </w:r>
      </w:hyperlink>
      <w:hyperlink w:anchor="_Toc534709719" w:history="1">
        <w:r w:rsidR="00F17DAD" w:rsidRPr="00F17DAD">
          <w:rPr>
            <w:rStyle w:val="ab"/>
          </w:rPr>
          <w:t>微生物菌种低温冷冻保藏技术规程</w:t>
        </w:r>
        <w:r w:rsidR="00F17DAD" w:rsidRPr="00F17DAD">
          <w:rPr>
            <w:webHidden/>
          </w:rPr>
          <w:tab/>
        </w:r>
        <w:r w:rsidR="00F17DAD" w:rsidRPr="00F17DAD">
          <w:rPr>
            <w:webHidden/>
          </w:rPr>
          <w:fldChar w:fldCharType="begin"/>
        </w:r>
        <w:r w:rsidR="00F17DAD" w:rsidRPr="00F17DAD">
          <w:rPr>
            <w:webHidden/>
          </w:rPr>
          <w:instrText xml:space="preserve"> PAGEREF _Toc534709719 \h </w:instrText>
        </w:r>
        <w:r w:rsidR="00F17DAD" w:rsidRPr="00F17DAD">
          <w:rPr>
            <w:webHidden/>
          </w:rPr>
        </w:r>
        <w:r w:rsidR="00F17DAD" w:rsidRPr="00F17DAD">
          <w:rPr>
            <w:webHidden/>
          </w:rPr>
          <w:fldChar w:fldCharType="separate"/>
        </w:r>
        <w:r w:rsidR="00CC7EFD">
          <w:rPr>
            <w:webHidden/>
          </w:rPr>
          <w:t>72</w:t>
        </w:r>
        <w:r w:rsidR="00F17DAD" w:rsidRPr="00F17DAD">
          <w:rPr>
            <w:webHidden/>
          </w:rPr>
          <w:fldChar w:fldCharType="end"/>
        </w:r>
      </w:hyperlink>
    </w:p>
    <w:p w:rsidR="00F17DAD" w:rsidRDefault="00595DB2" w:rsidP="007164DC">
      <w:pPr>
        <w:pStyle w:val="11"/>
      </w:pPr>
      <w:hyperlink w:anchor="_Toc534709720" w:history="1">
        <w:r w:rsidR="00F17DAD" w:rsidRPr="00F17DAD">
          <w:rPr>
            <w:rStyle w:val="ab"/>
          </w:rPr>
          <w:t>生命科学共性研究技术平台</w:t>
        </w:r>
      </w:hyperlink>
      <w:hyperlink w:anchor="_Toc534709721" w:history="1">
        <w:r w:rsidR="00F17DAD" w:rsidRPr="00F17DAD">
          <w:rPr>
            <w:rStyle w:val="ab"/>
          </w:rPr>
          <w:t>微生物菌种冷冻干燥保藏技术规程</w:t>
        </w:r>
        <w:r w:rsidR="00F17DAD" w:rsidRPr="00F17DAD">
          <w:rPr>
            <w:webHidden/>
          </w:rPr>
          <w:tab/>
        </w:r>
        <w:r w:rsidR="00F17DAD" w:rsidRPr="00F17DAD">
          <w:rPr>
            <w:webHidden/>
          </w:rPr>
          <w:fldChar w:fldCharType="begin"/>
        </w:r>
        <w:r w:rsidR="00F17DAD" w:rsidRPr="00F17DAD">
          <w:rPr>
            <w:webHidden/>
          </w:rPr>
          <w:instrText xml:space="preserve"> PAGEREF _Toc534709721 \h </w:instrText>
        </w:r>
        <w:r w:rsidR="00F17DAD" w:rsidRPr="00F17DAD">
          <w:rPr>
            <w:webHidden/>
          </w:rPr>
        </w:r>
        <w:r w:rsidR="00F17DAD" w:rsidRPr="00F17DAD">
          <w:rPr>
            <w:webHidden/>
          </w:rPr>
          <w:fldChar w:fldCharType="separate"/>
        </w:r>
        <w:r w:rsidR="00CC7EFD">
          <w:rPr>
            <w:webHidden/>
          </w:rPr>
          <w:t>73</w:t>
        </w:r>
        <w:r w:rsidR="00F17DAD" w:rsidRPr="00F17DAD">
          <w:rPr>
            <w:webHidden/>
          </w:rPr>
          <w:fldChar w:fldCharType="end"/>
        </w:r>
      </w:hyperlink>
    </w:p>
    <w:p w:rsidR="003923BD" w:rsidRPr="007164DC" w:rsidRDefault="003923BD" w:rsidP="007164DC">
      <w:pPr>
        <w:pStyle w:val="11"/>
        <w:rPr>
          <w:rStyle w:val="ab"/>
          <w:color w:val="auto"/>
          <w:u w:val="none"/>
        </w:rPr>
      </w:pPr>
      <w:r w:rsidRPr="007164DC">
        <w:rPr>
          <w:rStyle w:val="ab"/>
          <w:rFonts w:hint="eastAsia"/>
          <w:color w:val="auto"/>
          <w:u w:val="none"/>
        </w:rPr>
        <w:t>生命科学共性研究技术平台冷库中植物种质资源储存规程</w:t>
      </w:r>
      <w:r w:rsidR="00F17DAD" w:rsidRPr="007164DC">
        <w:rPr>
          <w:rStyle w:val="ab"/>
          <w:webHidden/>
          <w:color w:val="auto"/>
          <w:u w:val="none"/>
        </w:rPr>
        <w:tab/>
      </w:r>
      <w:r w:rsidR="007164DC" w:rsidRPr="007164DC">
        <w:rPr>
          <w:rStyle w:val="ab"/>
          <w:rFonts w:hint="eastAsia"/>
          <w:webHidden/>
          <w:color w:val="auto"/>
          <w:u w:val="none"/>
        </w:rPr>
        <w:t>76</w:t>
      </w:r>
    </w:p>
    <w:p w:rsidR="00875E5B" w:rsidRPr="00875E5B" w:rsidRDefault="007A0A11" w:rsidP="007164DC">
      <w:pPr>
        <w:pStyle w:val="11"/>
      </w:pPr>
      <w:r>
        <w:t>生命科学共性研究技术平台微生物</w:t>
      </w:r>
      <w:r w:rsidR="009879CD">
        <w:t>菌种</w:t>
      </w:r>
      <w:r>
        <w:t>资源纯度检测技术规程</w:t>
      </w:r>
      <w:r w:rsidRPr="007A0A11">
        <w:rPr>
          <w:webHidden/>
        </w:rPr>
        <w:tab/>
      </w:r>
      <w:r>
        <w:rPr>
          <w:rFonts w:hint="eastAsia"/>
        </w:rPr>
        <w:t>7</w:t>
      </w:r>
      <w:r w:rsidR="007164DC">
        <w:rPr>
          <w:rFonts w:hint="eastAsia"/>
        </w:rPr>
        <w:t>7</w:t>
      </w:r>
    </w:p>
    <w:p w:rsidR="00F17DAD" w:rsidRDefault="00595DB2" w:rsidP="007164DC">
      <w:pPr>
        <w:pStyle w:val="11"/>
      </w:pPr>
      <w:hyperlink w:anchor="_Toc534709722" w:history="1">
        <w:r w:rsidR="00F17DAD" w:rsidRPr="00F17DAD">
          <w:rPr>
            <w:rStyle w:val="ab"/>
          </w:rPr>
          <w:t>生命科学共性研究技术平台</w:t>
        </w:r>
      </w:hyperlink>
      <w:hyperlink w:anchor="_Toc534709723" w:history="1">
        <w:r w:rsidR="00F17DAD" w:rsidRPr="00F17DAD">
          <w:rPr>
            <w:rStyle w:val="ab"/>
          </w:rPr>
          <w:t>仪器设备技术培训制度</w:t>
        </w:r>
        <w:r w:rsidR="00F17DAD" w:rsidRPr="00F17DAD">
          <w:rPr>
            <w:webHidden/>
          </w:rPr>
          <w:tab/>
        </w:r>
        <w:r w:rsidR="007164DC">
          <w:rPr>
            <w:rFonts w:hint="eastAsia"/>
            <w:webHidden/>
          </w:rPr>
          <w:t>79</w:t>
        </w:r>
      </w:hyperlink>
    </w:p>
    <w:p w:rsidR="0095656A" w:rsidRPr="007164DC" w:rsidRDefault="0095656A" w:rsidP="007164DC">
      <w:pPr>
        <w:pStyle w:val="11"/>
        <w:rPr>
          <w:rStyle w:val="ab"/>
          <w:color w:val="auto"/>
          <w:u w:val="none"/>
        </w:rPr>
      </w:pPr>
      <w:r w:rsidRPr="007164DC">
        <w:rPr>
          <w:rStyle w:val="ab"/>
          <w:rFonts w:hint="eastAsia"/>
          <w:color w:val="auto"/>
          <w:u w:val="none"/>
        </w:rPr>
        <w:t>生命科学共性研究技术平台上岗证制度</w:t>
      </w:r>
      <w:r w:rsidRPr="007164DC">
        <w:rPr>
          <w:rStyle w:val="ab"/>
          <w:webHidden/>
          <w:color w:val="auto"/>
          <w:u w:val="none"/>
        </w:rPr>
        <w:tab/>
      </w:r>
      <w:r w:rsidR="007164DC" w:rsidRPr="007164DC">
        <w:rPr>
          <w:rStyle w:val="ab"/>
          <w:rFonts w:hint="eastAsia"/>
          <w:webHidden/>
          <w:color w:val="auto"/>
          <w:u w:val="none"/>
        </w:rPr>
        <w:t>81</w:t>
      </w:r>
    </w:p>
    <w:p w:rsidR="00F17DAD" w:rsidRPr="00F17DAD" w:rsidRDefault="00595DB2" w:rsidP="007164DC">
      <w:pPr>
        <w:pStyle w:val="11"/>
        <w:rPr>
          <w:kern w:val="2"/>
        </w:rPr>
      </w:pPr>
      <w:hyperlink w:anchor="_Toc534709724" w:history="1">
        <w:r w:rsidR="00F17DAD" w:rsidRPr="00F17DAD">
          <w:rPr>
            <w:rStyle w:val="ab"/>
          </w:rPr>
          <w:t>生命科学共性研究技术平台仪器使用收费管理办法</w:t>
        </w:r>
        <w:r w:rsidR="00F17DAD" w:rsidRPr="00F17DAD">
          <w:rPr>
            <w:webHidden/>
          </w:rPr>
          <w:tab/>
        </w:r>
        <w:r w:rsidR="00F17DAD" w:rsidRPr="00F17DAD">
          <w:rPr>
            <w:webHidden/>
          </w:rPr>
          <w:fldChar w:fldCharType="begin"/>
        </w:r>
        <w:r w:rsidR="00F17DAD" w:rsidRPr="00F17DAD">
          <w:rPr>
            <w:webHidden/>
          </w:rPr>
          <w:instrText xml:space="preserve"> PAGEREF _Toc534709724 \h </w:instrText>
        </w:r>
        <w:r w:rsidR="00F17DAD" w:rsidRPr="00F17DAD">
          <w:rPr>
            <w:webHidden/>
          </w:rPr>
        </w:r>
        <w:r w:rsidR="00F17DAD" w:rsidRPr="00F17DAD">
          <w:rPr>
            <w:webHidden/>
          </w:rPr>
          <w:fldChar w:fldCharType="separate"/>
        </w:r>
        <w:r w:rsidR="00CC7EFD">
          <w:rPr>
            <w:webHidden/>
          </w:rPr>
          <w:t>82</w:t>
        </w:r>
        <w:r w:rsidR="00F17DAD" w:rsidRPr="00F17DAD">
          <w:rPr>
            <w:webHidden/>
          </w:rPr>
          <w:fldChar w:fldCharType="end"/>
        </w:r>
      </w:hyperlink>
    </w:p>
    <w:p w:rsidR="00A43D69" w:rsidRDefault="00F17DAD" w:rsidP="00F17DAD">
      <w:pPr>
        <w:widowControl/>
        <w:tabs>
          <w:tab w:val="right" w:leader="dot" w:pos="8647"/>
        </w:tabs>
        <w:spacing w:before="240" w:line="360" w:lineRule="auto"/>
        <w:rPr>
          <w:rFonts w:eastAsia="仿宋"/>
          <w:b/>
          <w:sz w:val="24"/>
        </w:rPr>
      </w:pPr>
      <w:r w:rsidRPr="00F17DAD">
        <w:rPr>
          <w:rFonts w:eastAsia="仿宋"/>
          <w:b/>
          <w:sz w:val="24"/>
        </w:rPr>
        <w:fldChar w:fldCharType="end"/>
      </w:r>
    </w:p>
    <w:p w:rsidR="00A43D69" w:rsidRDefault="00A43D69">
      <w:pPr>
        <w:widowControl/>
        <w:jc w:val="left"/>
        <w:rPr>
          <w:rFonts w:eastAsia="仿宋"/>
          <w:b/>
          <w:sz w:val="24"/>
        </w:rPr>
      </w:pPr>
      <w:r>
        <w:rPr>
          <w:rFonts w:eastAsia="仿宋"/>
          <w:b/>
          <w:sz w:val="24"/>
        </w:rPr>
        <w:br w:type="page"/>
      </w:r>
    </w:p>
    <w:p w:rsidR="0071367E" w:rsidRDefault="0071367E" w:rsidP="00F17DAD">
      <w:pPr>
        <w:widowControl/>
        <w:tabs>
          <w:tab w:val="right" w:leader="dot" w:pos="8647"/>
        </w:tabs>
        <w:spacing w:before="240" w:line="360" w:lineRule="auto"/>
        <w:rPr>
          <w:rFonts w:eastAsia="仿宋"/>
          <w:b/>
          <w:sz w:val="24"/>
        </w:rPr>
      </w:pPr>
    </w:p>
    <w:p w:rsidR="00A43D69" w:rsidRDefault="00A43D69">
      <w:pPr>
        <w:widowControl/>
        <w:jc w:val="left"/>
        <w:rPr>
          <w:rFonts w:eastAsia="仿宋_GB2312"/>
          <w:b/>
          <w:sz w:val="36"/>
          <w:szCs w:val="36"/>
        </w:rPr>
      </w:pPr>
      <w:bookmarkStart w:id="1" w:name="_Toc534709698"/>
      <w:r>
        <w:rPr>
          <w:rFonts w:eastAsia="仿宋_GB2312"/>
          <w:b/>
          <w:sz w:val="36"/>
          <w:szCs w:val="36"/>
        </w:rPr>
        <w:br w:type="page"/>
      </w:r>
    </w:p>
    <w:p w:rsidR="00743898" w:rsidRPr="001527C5" w:rsidRDefault="00743898" w:rsidP="005E3646">
      <w:pPr>
        <w:pStyle w:val="a6"/>
      </w:pPr>
      <w:r w:rsidRPr="001527C5">
        <w:rPr>
          <w:rFonts w:hint="eastAsia"/>
        </w:rPr>
        <w:lastRenderedPageBreak/>
        <w:t>生命科学共性研究技术平台实验室安全管理规定</w:t>
      </w:r>
      <w:bookmarkEnd w:id="1"/>
    </w:p>
    <w:p w:rsidR="00743898" w:rsidRPr="001527C5" w:rsidRDefault="00743898" w:rsidP="00654EC8">
      <w:pPr>
        <w:pStyle w:val="A7"/>
      </w:pPr>
      <w:r w:rsidRPr="001527C5">
        <w:rPr>
          <w:rFonts w:hint="eastAsia"/>
        </w:rPr>
        <w:t>第一章</w:t>
      </w:r>
      <w:r w:rsidR="00654EC8" w:rsidRPr="001527C5">
        <w:rPr>
          <w:rFonts w:hint="eastAsia"/>
        </w:rPr>
        <w:t xml:space="preserve">  </w:t>
      </w:r>
      <w:r w:rsidRPr="001527C5">
        <w:rPr>
          <w:rFonts w:hint="eastAsia"/>
        </w:rPr>
        <w:t>总</w:t>
      </w:r>
      <w:r w:rsidR="00654EC8" w:rsidRPr="001527C5">
        <w:rPr>
          <w:rFonts w:hint="eastAsia"/>
        </w:rPr>
        <w:t xml:space="preserve">  </w:t>
      </w:r>
      <w:r w:rsidRPr="001527C5">
        <w:rPr>
          <w:rFonts w:hint="eastAsia"/>
        </w:rPr>
        <w:t>则</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 </w:t>
      </w:r>
      <w:r w:rsidRPr="001527C5">
        <w:rPr>
          <w:rFonts w:eastAsia="仿宋_GB2312" w:hint="eastAsia"/>
          <w:b/>
          <w:sz w:val="28"/>
          <w:szCs w:val="28"/>
        </w:rPr>
        <w:t>第一条</w:t>
      </w:r>
      <w:r w:rsidRPr="001527C5">
        <w:rPr>
          <w:rFonts w:eastAsia="仿宋_GB2312" w:hint="eastAsia"/>
          <w:sz w:val="28"/>
          <w:szCs w:val="28"/>
        </w:rPr>
        <w:t xml:space="preserve">  </w:t>
      </w:r>
      <w:r w:rsidRPr="001527C5">
        <w:rPr>
          <w:rFonts w:eastAsia="仿宋_GB2312" w:hint="eastAsia"/>
          <w:sz w:val="28"/>
          <w:szCs w:val="28"/>
        </w:rPr>
        <w:t>平台是开展教学、科研活动的重要基地，为确保平台实验室安全，防止人员伤亡和财产损失事故发生，保证教学、科研活动的正常进行，特制定本管理规定。</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第二条</w:t>
      </w:r>
      <w:r w:rsidRPr="001527C5">
        <w:rPr>
          <w:rFonts w:eastAsia="仿宋_GB2312" w:hint="eastAsia"/>
          <w:sz w:val="28"/>
          <w:szCs w:val="28"/>
        </w:rPr>
        <w:t xml:space="preserve">  </w:t>
      </w:r>
      <w:r w:rsidRPr="001527C5">
        <w:rPr>
          <w:rFonts w:eastAsia="仿宋_GB2312" w:hint="eastAsia"/>
          <w:sz w:val="28"/>
          <w:szCs w:val="28"/>
        </w:rPr>
        <w:t>生命科学共性研究技术平台接受依托单位安全工作的安排和统一部署。平台主任是本平台安全工作的第一责任人，各分平台组长对分管区域负有安全责任。</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第三条</w:t>
      </w:r>
      <w:r w:rsidRPr="001527C5">
        <w:rPr>
          <w:rFonts w:eastAsia="仿宋_GB2312" w:hint="eastAsia"/>
          <w:sz w:val="28"/>
          <w:szCs w:val="28"/>
        </w:rPr>
        <w:t xml:space="preserve">  </w:t>
      </w:r>
      <w:r w:rsidRPr="001527C5">
        <w:rPr>
          <w:rFonts w:eastAsia="仿宋_GB2312" w:hint="eastAsia"/>
          <w:sz w:val="28"/>
          <w:szCs w:val="28"/>
        </w:rPr>
        <w:t>平台应坚持“安全第一，预防为主”和“谁主管，谁负责”的原则，认真贯彻落实国家、学校有关安全规定，落实各项安全防范措施，制定事故应急预案，定期组织突发事故模拟演练，定期对教职工和学生进行安全教育。</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第四条</w:t>
      </w:r>
      <w:r w:rsidRPr="001527C5">
        <w:rPr>
          <w:rFonts w:eastAsia="仿宋_GB2312" w:hint="eastAsia"/>
          <w:sz w:val="28"/>
          <w:szCs w:val="28"/>
        </w:rPr>
        <w:t xml:space="preserve">  </w:t>
      </w:r>
      <w:r w:rsidRPr="001527C5">
        <w:rPr>
          <w:rFonts w:eastAsia="仿宋_GB2312" w:hint="eastAsia"/>
          <w:sz w:val="28"/>
          <w:szCs w:val="28"/>
        </w:rPr>
        <w:t>所有在平台实验室工作、学习的人员，要牢固树立“以人为本”的观念，统一认识，确保人身安全。要牢固树立安全意识，遵守平台实验室安全管理规章制度，掌握基本的安全知识和救助知识。</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第五条</w:t>
      </w:r>
      <w:r w:rsidRPr="001527C5">
        <w:rPr>
          <w:rFonts w:eastAsia="仿宋_GB2312" w:hint="eastAsia"/>
          <w:sz w:val="28"/>
          <w:szCs w:val="28"/>
        </w:rPr>
        <w:t xml:space="preserve">  </w:t>
      </w:r>
      <w:r w:rsidRPr="001527C5">
        <w:rPr>
          <w:rFonts w:eastAsia="仿宋_GB2312" w:hint="eastAsia"/>
          <w:sz w:val="28"/>
          <w:szCs w:val="28"/>
        </w:rPr>
        <w:t>平台各实验室应根据自身工作特点，制定相应的安全操作规范，并张挂在实验室明显区域，严格贯彻执行；要经常性地向实验人员进行实验安全基本常识、安全原则教育。新进实验室人员必须先接受安全教育，掌握基本安全知识和技能，才能进入实验室工作、学习。</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第六条</w:t>
      </w:r>
      <w:r w:rsidRPr="001527C5">
        <w:rPr>
          <w:rFonts w:eastAsia="仿宋_GB2312" w:hint="eastAsia"/>
          <w:sz w:val="28"/>
          <w:szCs w:val="28"/>
        </w:rPr>
        <w:t xml:space="preserve">  </w:t>
      </w:r>
      <w:r w:rsidRPr="001527C5">
        <w:rPr>
          <w:rFonts w:eastAsia="仿宋_GB2312" w:hint="eastAsia"/>
          <w:sz w:val="28"/>
          <w:szCs w:val="28"/>
        </w:rPr>
        <w:t>平台实验室安全检查坚持自查与抽查相结合、定期检查与不定期检查相结合的原则，及时发现并排除安全隐患。</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lastRenderedPageBreak/>
        <w:t>第七条</w:t>
      </w:r>
      <w:r w:rsidRPr="001527C5">
        <w:rPr>
          <w:rFonts w:eastAsia="仿宋_GB2312" w:hint="eastAsia"/>
          <w:sz w:val="28"/>
          <w:szCs w:val="28"/>
        </w:rPr>
        <w:t xml:space="preserve">  </w:t>
      </w:r>
      <w:r w:rsidRPr="001527C5">
        <w:rPr>
          <w:rFonts w:eastAsia="仿宋_GB2312" w:hint="eastAsia"/>
          <w:sz w:val="28"/>
          <w:szCs w:val="28"/>
        </w:rPr>
        <w:t>平台与实验室人员逐级签订安全责任书，切实将安全责任落实到位，落实到人。</w:t>
      </w:r>
    </w:p>
    <w:p w:rsidR="00743898" w:rsidRPr="001527C5" w:rsidRDefault="00743898" w:rsidP="0023776D">
      <w:pPr>
        <w:pStyle w:val="A7"/>
      </w:pPr>
      <w:r w:rsidRPr="001527C5">
        <w:rPr>
          <w:rFonts w:hint="eastAsia"/>
        </w:rPr>
        <w:t>第二章</w:t>
      </w:r>
      <w:r w:rsidR="00654EC8" w:rsidRPr="001527C5">
        <w:rPr>
          <w:rFonts w:hint="eastAsia"/>
        </w:rPr>
        <w:t xml:space="preserve">  </w:t>
      </w:r>
      <w:r w:rsidRPr="001527C5">
        <w:rPr>
          <w:rFonts w:hint="eastAsia"/>
        </w:rPr>
        <w:t>消防安保</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第八条</w:t>
      </w:r>
      <w:r w:rsidRPr="001527C5">
        <w:rPr>
          <w:rFonts w:eastAsia="仿宋_GB2312" w:hint="eastAsia"/>
          <w:sz w:val="28"/>
          <w:szCs w:val="28"/>
        </w:rPr>
        <w:t xml:space="preserve">  </w:t>
      </w:r>
      <w:r w:rsidRPr="001527C5">
        <w:rPr>
          <w:rFonts w:eastAsia="仿宋_GB2312" w:hint="eastAsia"/>
          <w:sz w:val="28"/>
          <w:szCs w:val="28"/>
        </w:rPr>
        <w:t>各实验室须配备适用足量的消防器材，置于位置明显、取用方便之处，并指定专人负责。在非应急状况下，各种安全设施不准借用或挪用，要定期检查，发现问题，及时采取补救措施。</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第九条</w:t>
      </w:r>
      <w:r w:rsidRPr="001527C5">
        <w:rPr>
          <w:rFonts w:eastAsia="仿宋_GB2312" w:hint="eastAsia"/>
          <w:sz w:val="28"/>
          <w:szCs w:val="28"/>
        </w:rPr>
        <w:t xml:space="preserve">  </w:t>
      </w:r>
      <w:r w:rsidRPr="001527C5">
        <w:rPr>
          <w:rFonts w:eastAsia="仿宋_GB2312" w:hint="eastAsia"/>
          <w:sz w:val="28"/>
          <w:szCs w:val="28"/>
        </w:rPr>
        <w:t>保持实验室设备、设施及环境清洁卫生。设备器材摆放整齐，排列有序，保持走道畅通。严禁走廊堆放物品阻挡消防安全通道。</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第十条</w:t>
      </w:r>
      <w:r w:rsidRPr="001527C5">
        <w:rPr>
          <w:rFonts w:eastAsia="仿宋_GB2312" w:hint="eastAsia"/>
          <w:sz w:val="28"/>
          <w:szCs w:val="28"/>
        </w:rPr>
        <w:t xml:space="preserve">  </w:t>
      </w:r>
      <w:r w:rsidRPr="001527C5">
        <w:rPr>
          <w:rFonts w:eastAsia="仿宋_GB2312" w:hint="eastAsia"/>
          <w:sz w:val="28"/>
          <w:szCs w:val="28"/>
        </w:rPr>
        <w:t>实验室人员应熟悉消防器材的放置地点，学习消防知识，熟悉安全措施，熟练掌握消防器材的使用方法。如遇火灾事故，应及时切断电源，冷静处理。</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第十一条</w:t>
      </w:r>
      <w:r w:rsidRPr="001527C5">
        <w:rPr>
          <w:rFonts w:eastAsia="仿宋_GB2312" w:hint="eastAsia"/>
          <w:b/>
          <w:sz w:val="28"/>
          <w:szCs w:val="28"/>
        </w:rPr>
        <w:t xml:space="preserve">  </w:t>
      </w:r>
      <w:r w:rsidRPr="001527C5">
        <w:rPr>
          <w:rFonts w:eastAsia="仿宋_GB2312" w:hint="eastAsia"/>
          <w:sz w:val="28"/>
          <w:szCs w:val="28"/>
        </w:rPr>
        <w:t>各实验室应经常对实验人员进行安全用电教育，严禁超负荷用电。实验电气设备处于工作状态时，必须有人在场监管，确实需要长时间连续工作的实验，电气设备须采取必要的安全保护和监管措施，防止意外事故发生。</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第十二条</w:t>
      </w:r>
      <w:r w:rsidRPr="001527C5">
        <w:rPr>
          <w:rFonts w:eastAsia="仿宋_GB2312" w:hint="eastAsia"/>
          <w:b/>
          <w:sz w:val="28"/>
          <w:szCs w:val="28"/>
        </w:rPr>
        <w:t xml:space="preserve">  </w:t>
      </w:r>
      <w:r w:rsidRPr="001527C5">
        <w:rPr>
          <w:rFonts w:eastAsia="仿宋_GB2312" w:hint="eastAsia"/>
          <w:sz w:val="28"/>
          <w:szCs w:val="28"/>
        </w:rPr>
        <w:t>电、水、气等设施必须按有关规定规范安装，不得乱拉、乱接临时线路。应定期对各实验室电源、水源、火源等进行检查，发现隐患应及时处理。</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第十三条</w:t>
      </w:r>
      <w:r w:rsidRPr="001527C5">
        <w:rPr>
          <w:rFonts w:eastAsia="仿宋_GB2312" w:hint="eastAsia"/>
          <w:sz w:val="28"/>
          <w:szCs w:val="28"/>
        </w:rPr>
        <w:t xml:space="preserve">  </w:t>
      </w:r>
      <w:r w:rsidRPr="001527C5">
        <w:rPr>
          <w:rFonts w:eastAsia="仿宋_GB2312" w:hint="eastAsia"/>
          <w:sz w:val="28"/>
          <w:szCs w:val="28"/>
        </w:rPr>
        <w:t>电气设备应定期维护保养，对有故障的仪器设备要及时检修，仪器设备的维护和检修要有记录，对出现老化现象的设备以及具有潜在安全隐患的设备应及时维修或报废。</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lastRenderedPageBreak/>
        <w:t>第十四条</w:t>
      </w:r>
      <w:r w:rsidRPr="001527C5">
        <w:rPr>
          <w:rFonts w:eastAsia="仿宋_GB2312" w:hint="eastAsia"/>
          <w:sz w:val="28"/>
          <w:szCs w:val="28"/>
        </w:rPr>
        <w:t xml:space="preserve">  </w:t>
      </w:r>
      <w:r w:rsidRPr="001527C5">
        <w:rPr>
          <w:rFonts w:eastAsia="仿宋_GB2312" w:hint="eastAsia"/>
          <w:sz w:val="28"/>
          <w:szCs w:val="28"/>
        </w:rPr>
        <w:t>无需配备加热设备的实验室，严禁使用包括电炉、电取暖器、电水壶、电熨斗、电吹风等各种类型的电加热器具。实验中必须使用明火时，须加强防范措施，做到用火不离人，危险范围内要清除可燃物品。</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第十五条</w:t>
      </w:r>
      <w:r w:rsidRPr="001527C5">
        <w:rPr>
          <w:rFonts w:eastAsia="仿宋_GB2312" w:hint="eastAsia"/>
          <w:sz w:val="28"/>
          <w:szCs w:val="28"/>
        </w:rPr>
        <w:t xml:space="preserve">  </w:t>
      </w:r>
      <w:r w:rsidRPr="001527C5">
        <w:rPr>
          <w:rFonts w:eastAsia="仿宋_GB2312" w:hint="eastAsia"/>
          <w:sz w:val="28"/>
          <w:szCs w:val="28"/>
        </w:rPr>
        <w:t>按规定设置安全疏散指示标志和应急照明设施，保证疏散通道、安全出口畅通。不得在实验室堆放与实验需要无关的杂物、可燃物、易爆物。</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第十六条</w:t>
      </w:r>
      <w:r w:rsidRPr="001527C5">
        <w:rPr>
          <w:rFonts w:eastAsia="仿宋_GB2312" w:hint="eastAsia"/>
          <w:sz w:val="28"/>
          <w:szCs w:val="28"/>
        </w:rPr>
        <w:t xml:space="preserve">  </w:t>
      </w:r>
      <w:r w:rsidRPr="001527C5">
        <w:rPr>
          <w:rFonts w:eastAsia="仿宋_GB2312" w:hint="eastAsia"/>
          <w:sz w:val="28"/>
          <w:szCs w:val="28"/>
        </w:rPr>
        <w:t>实验室在从事涉及压力容器、振动、噪声、高温、高压、辐射、强光闪烁、细菌疫苗及放射性物质的操作和实验时，要严格制定相关操作规程，采取相应的劳动保护措施。</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第十七条</w:t>
      </w:r>
      <w:r w:rsidRPr="001527C5">
        <w:rPr>
          <w:rFonts w:eastAsia="仿宋_GB2312" w:hint="eastAsia"/>
          <w:sz w:val="28"/>
          <w:szCs w:val="28"/>
        </w:rPr>
        <w:t>      </w:t>
      </w:r>
      <w:r w:rsidRPr="001527C5">
        <w:rPr>
          <w:rFonts w:eastAsia="仿宋_GB2312" w:hint="eastAsia"/>
          <w:sz w:val="28"/>
          <w:szCs w:val="28"/>
        </w:rPr>
        <w:t>各实验室应采取适当的防盗技术手段，安装必备的防盗设施，通过人防、技防、物防相结合做好实验室防盗安全工作。一旦发现盗窃事件，应保护好现场，并及时向保卫部门报告。</w:t>
      </w:r>
    </w:p>
    <w:p w:rsidR="00743898" w:rsidRPr="001527C5" w:rsidRDefault="00743898" w:rsidP="00654EC8">
      <w:pPr>
        <w:pStyle w:val="A7"/>
      </w:pPr>
      <w:r w:rsidRPr="001527C5">
        <w:rPr>
          <w:rFonts w:hint="eastAsia"/>
        </w:rPr>
        <w:t>第三章</w:t>
      </w:r>
      <w:r w:rsidR="00654EC8" w:rsidRPr="001527C5">
        <w:rPr>
          <w:rFonts w:hint="eastAsia"/>
        </w:rPr>
        <w:t xml:space="preserve">  </w:t>
      </w:r>
      <w:r w:rsidRPr="001527C5">
        <w:rPr>
          <w:rFonts w:hint="eastAsia"/>
        </w:rPr>
        <w:t>环境安全</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第十八条</w:t>
      </w:r>
      <w:r w:rsidRPr="001527C5">
        <w:rPr>
          <w:rFonts w:eastAsia="仿宋_GB2312" w:hint="eastAsia"/>
          <w:sz w:val="28"/>
          <w:szCs w:val="28"/>
        </w:rPr>
        <w:t xml:space="preserve">  </w:t>
      </w:r>
      <w:r w:rsidRPr="001527C5">
        <w:rPr>
          <w:rFonts w:eastAsia="仿宋_GB2312" w:hint="eastAsia"/>
          <w:sz w:val="28"/>
          <w:szCs w:val="28"/>
        </w:rPr>
        <w:t>根据国家法律法规规定，加强对废气、废液、废渣和噪声的处理与排放的管理，不得污染环境。严禁在实验室内大声喧哗、抽烟、吃食物和乱丢垃圾。不得带无关人员进入实验室。</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第十九条</w:t>
      </w:r>
      <w:r w:rsidRPr="001527C5">
        <w:rPr>
          <w:rFonts w:eastAsia="仿宋_GB2312" w:hint="eastAsia"/>
          <w:b/>
          <w:sz w:val="28"/>
          <w:szCs w:val="28"/>
        </w:rPr>
        <w:t xml:space="preserve">  </w:t>
      </w:r>
      <w:r w:rsidRPr="001527C5">
        <w:rPr>
          <w:rFonts w:eastAsia="仿宋_GB2312" w:hint="eastAsia"/>
          <w:sz w:val="28"/>
          <w:szCs w:val="28"/>
        </w:rPr>
        <w:t>指定专人负责收集、存放有毒有害废液、化学及生物固体废弃物的管理工作。处理工作实施“分类收集、定点存放、专人管理、集中处理”的工作原则。</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第二十条</w:t>
      </w:r>
      <w:r w:rsidRPr="001527C5">
        <w:rPr>
          <w:rFonts w:eastAsia="仿宋_GB2312" w:hint="eastAsia"/>
          <w:sz w:val="28"/>
          <w:szCs w:val="28"/>
        </w:rPr>
        <w:t xml:space="preserve">  </w:t>
      </w:r>
      <w:r w:rsidRPr="001527C5">
        <w:rPr>
          <w:rFonts w:eastAsia="仿宋_GB2312" w:hint="eastAsia"/>
          <w:sz w:val="28"/>
          <w:szCs w:val="28"/>
        </w:rPr>
        <w:t>病原微生物要有专人负责，建立健全领取、储存、发放登记制度，领用时必须经平台负责人批准。对实验剩余的病原微生物要及时</w:t>
      </w:r>
      <w:r w:rsidRPr="001527C5">
        <w:rPr>
          <w:rFonts w:eastAsia="仿宋_GB2312" w:hint="eastAsia"/>
          <w:sz w:val="28"/>
          <w:szCs w:val="28"/>
        </w:rPr>
        <w:lastRenderedPageBreak/>
        <w:t>做好妥善保管、规范处理，并作好详细记录，绝不允许乱扔乱放、随意倾倒或自行销毁。</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第二十一条</w:t>
      </w:r>
      <w:r w:rsidRPr="001527C5">
        <w:rPr>
          <w:rFonts w:eastAsia="仿宋_GB2312" w:hint="eastAsia"/>
          <w:sz w:val="28"/>
          <w:szCs w:val="28"/>
        </w:rPr>
        <w:t xml:space="preserve">  </w:t>
      </w:r>
      <w:r w:rsidRPr="001527C5">
        <w:rPr>
          <w:rFonts w:eastAsia="仿宋_GB2312" w:hint="eastAsia"/>
          <w:sz w:val="28"/>
          <w:szCs w:val="28"/>
        </w:rPr>
        <w:t>病原微生物废弃物，处理前应先消毒再集中收集，交由学校有关部门销毁处理。含有病原体的污水必须经严格消毒、灭菌处理，并符合国家排放标准才能排放。</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第二十二条</w:t>
      </w:r>
      <w:r w:rsidRPr="001527C5">
        <w:rPr>
          <w:rFonts w:eastAsia="仿宋_GB2312" w:hint="eastAsia"/>
          <w:sz w:val="28"/>
          <w:szCs w:val="28"/>
        </w:rPr>
        <w:t xml:space="preserve">  </w:t>
      </w:r>
      <w:r w:rsidRPr="001527C5">
        <w:rPr>
          <w:rFonts w:eastAsia="仿宋_GB2312" w:hint="eastAsia"/>
          <w:sz w:val="28"/>
          <w:szCs w:val="28"/>
        </w:rPr>
        <w:t>废放射源的处理必须向有关部门申报，并办理相关手续。待处理的废放射源必须妥善保管，严禁随意堆放、掩埋、焚烧和丢弃。含放射性同位素的废弃装置，在没有取出放射源的情况下，不得对其装置进行任何处理。</w:t>
      </w:r>
    </w:p>
    <w:p w:rsidR="00743898" w:rsidRPr="001527C5" w:rsidRDefault="00743898" w:rsidP="00654EC8">
      <w:pPr>
        <w:pStyle w:val="A7"/>
      </w:pPr>
      <w:r w:rsidRPr="001527C5">
        <w:rPr>
          <w:rFonts w:hint="eastAsia"/>
        </w:rPr>
        <w:t>第四章</w:t>
      </w:r>
      <w:r w:rsidR="00654EC8" w:rsidRPr="001527C5">
        <w:rPr>
          <w:rFonts w:hint="eastAsia"/>
        </w:rPr>
        <w:t xml:space="preserve">  </w:t>
      </w:r>
      <w:r w:rsidRPr="001527C5">
        <w:rPr>
          <w:rFonts w:hint="eastAsia"/>
        </w:rPr>
        <w:t>危险化学品、放射性物品安全</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第二十三条</w:t>
      </w:r>
      <w:r w:rsidRPr="001527C5">
        <w:rPr>
          <w:rFonts w:eastAsia="仿宋_GB2312" w:hint="eastAsia"/>
          <w:sz w:val="28"/>
          <w:szCs w:val="28"/>
        </w:rPr>
        <w:t xml:space="preserve">  </w:t>
      </w:r>
      <w:r w:rsidRPr="001527C5">
        <w:rPr>
          <w:rFonts w:eastAsia="仿宋_GB2312" w:hint="eastAsia"/>
          <w:sz w:val="28"/>
          <w:szCs w:val="28"/>
        </w:rPr>
        <w:t>本管理规定所称危险化学品，是指具有毒害、腐蚀、爆炸、燃烧、助燃等性质，对人体、设施、环境具有危害的剧毒化学品和其他化学品；放射性物品是指含有放射性核素，并且其活度和比活度均高于国家规定的</w:t>
      </w:r>
      <w:proofErr w:type="gramStart"/>
      <w:r w:rsidRPr="001527C5">
        <w:rPr>
          <w:rFonts w:eastAsia="仿宋_GB2312" w:hint="eastAsia"/>
          <w:sz w:val="28"/>
          <w:szCs w:val="28"/>
        </w:rPr>
        <w:t>豁免值</w:t>
      </w:r>
      <w:proofErr w:type="gramEnd"/>
      <w:r w:rsidRPr="001527C5">
        <w:rPr>
          <w:rFonts w:eastAsia="仿宋_GB2312" w:hint="eastAsia"/>
          <w:sz w:val="28"/>
          <w:szCs w:val="28"/>
        </w:rPr>
        <w:t>的物品，或产生预定水平χ、γ电子束、中子射线等的电器设备。</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第二十四条</w:t>
      </w:r>
      <w:r w:rsidRPr="001527C5">
        <w:rPr>
          <w:rFonts w:eastAsia="仿宋_GB2312" w:hint="eastAsia"/>
          <w:sz w:val="28"/>
          <w:szCs w:val="28"/>
        </w:rPr>
        <w:t xml:space="preserve">  </w:t>
      </w:r>
      <w:r w:rsidRPr="001527C5">
        <w:rPr>
          <w:rFonts w:eastAsia="仿宋_GB2312" w:hint="eastAsia"/>
          <w:sz w:val="28"/>
          <w:szCs w:val="28"/>
        </w:rPr>
        <w:t>使用危险化学品、放射性物品的单位要认真贯彻国家《危险化学品安全管理条例》、《放射性同位素与射线装置放射安全和防护条例》和上级部门的有关规定，建立严格的危险化学品和放射性物品登记、交接、检查、出入库、领取清退等管理制度，要建立账目，做到账物相符。</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第二十五条</w:t>
      </w:r>
      <w:r w:rsidRPr="001527C5">
        <w:rPr>
          <w:rFonts w:eastAsia="仿宋_GB2312" w:hint="eastAsia"/>
          <w:sz w:val="28"/>
          <w:szCs w:val="28"/>
        </w:rPr>
        <w:t xml:space="preserve">  </w:t>
      </w:r>
      <w:r w:rsidRPr="001527C5">
        <w:rPr>
          <w:rFonts w:eastAsia="仿宋_GB2312" w:hint="eastAsia"/>
          <w:sz w:val="28"/>
          <w:szCs w:val="28"/>
        </w:rPr>
        <w:t>使用危险化学品、放射性物品的单位要制定安全使用操作规程，明确使用注意事项。实验人员必须配备防护装备方可参与有关实</w:t>
      </w:r>
      <w:r w:rsidRPr="001527C5">
        <w:rPr>
          <w:rFonts w:eastAsia="仿宋_GB2312" w:hint="eastAsia"/>
          <w:sz w:val="28"/>
          <w:szCs w:val="28"/>
        </w:rPr>
        <w:lastRenderedPageBreak/>
        <w:t>验。学生使用危险化学品、放射性物品时，</w:t>
      </w:r>
      <w:r w:rsidR="00D52B8E">
        <w:rPr>
          <w:rFonts w:eastAsia="仿宋_GB2312" w:hint="eastAsia"/>
          <w:sz w:val="28"/>
          <w:szCs w:val="28"/>
        </w:rPr>
        <w:t>管理人员</w:t>
      </w:r>
      <w:r w:rsidRPr="001527C5">
        <w:rPr>
          <w:rFonts w:eastAsia="仿宋_GB2312" w:hint="eastAsia"/>
          <w:sz w:val="28"/>
          <w:szCs w:val="28"/>
        </w:rPr>
        <w:t>应详细指导监督，并采取必要的安全防护措施。使用危险化学品、放射性物品的实验教学负责人、项目负责人对危险化学品、放射性物品的使用安全负直接责任。</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第二十六条</w:t>
      </w:r>
      <w:r w:rsidRPr="001527C5">
        <w:rPr>
          <w:rFonts w:eastAsia="仿宋_GB2312" w:hint="eastAsia"/>
          <w:sz w:val="28"/>
          <w:szCs w:val="28"/>
        </w:rPr>
        <w:t xml:space="preserve">  </w:t>
      </w:r>
      <w:r w:rsidRPr="001527C5">
        <w:rPr>
          <w:rFonts w:eastAsia="仿宋_GB2312" w:hint="eastAsia"/>
          <w:sz w:val="28"/>
          <w:szCs w:val="28"/>
        </w:rPr>
        <w:t>平台须经常对使用危险化学品、放射性物品的教职员工、学生进行安全教育。</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第二十七条</w:t>
      </w:r>
      <w:r w:rsidRPr="001527C5">
        <w:rPr>
          <w:rFonts w:eastAsia="仿宋_GB2312" w:hint="eastAsia"/>
          <w:sz w:val="28"/>
          <w:szCs w:val="28"/>
        </w:rPr>
        <w:t xml:space="preserve">  </w:t>
      </w:r>
      <w:r w:rsidRPr="001527C5">
        <w:rPr>
          <w:rFonts w:eastAsia="仿宋_GB2312" w:hint="eastAsia"/>
          <w:sz w:val="28"/>
          <w:szCs w:val="28"/>
        </w:rPr>
        <w:t>对危险化学品、放射性物品要指定工作责任心强、具备专业保管知识的专人负责管理。管理使用过程中严格安全措施，坚持“五双制度”——双人收发、双人记账、双人双锁、双人运输、双人使用。对一般普通化学品，应建立使用台账，并至少保存三年。</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第二十八条</w:t>
      </w:r>
      <w:r w:rsidRPr="001527C5">
        <w:rPr>
          <w:rFonts w:eastAsia="仿宋_GB2312" w:hint="eastAsia"/>
          <w:sz w:val="28"/>
          <w:szCs w:val="28"/>
        </w:rPr>
        <w:t xml:space="preserve">  </w:t>
      </w:r>
      <w:r w:rsidRPr="001527C5">
        <w:rPr>
          <w:rFonts w:eastAsia="仿宋_GB2312" w:hint="eastAsia"/>
          <w:sz w:val="28"/>
          <w:szCs w:val="28"/>
        </w:rPr>
        <w:t>危险化学品应根据物质不同特性分类、分项存放，性质或防火与灭火方法相互抵触的危险化学品，不得在同一仓库或同一储存室存放，放射性同位素不得与易燃、易爆、腐蚀性物品一起存放。对存放中的危险化学品、放射性物品要经常检查，及时排除安全隐患。存放地点要安装防火、防水（潮）、防泄漏、防盗设施，无关人员禁止进入。</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第二十九条</w:t>
      </w:r>
      <w:r w:rsidRPr="001527C5">
        <w:rPr>
          <w:rFonts w:eastAsia="仿宋_GB2312" w:hint="eastAsia"/>
          <w:sz w:val="28"/>
          <w:szCs w:val="28"/>
        </w:rPr>
        <w:t xml:space="preserve">  </w:t>
      </w:r>
      <w:r w:rsidRPr="001527C5">
        <w:rPr>
          <w:rFonts w:eastAsia="仿宋_GB2312" w:hint="eastAsia"/>
          <w:sz w:val="28"/>
          <w:szCs w:val="28"/>
        </w:rPr>
        <w:t>转移和运输剧毒品、放射性同位素及强酸等易发生重大伤害事故危险品，必须妥善包装，使用专用运输工具，运输过程须派专人随行监管。</w:t>
      </w:r>
    </w:p>
    <w:p w:rsidR="00743898" w:rsidRPr="001527C5" w:rsidRDefault="00743898" w:rsidP="00654EC8">
      <w:pPr>
        <w:pStyle w:val="A7"/>
      </w:pPr>
      <w:r w:rsidRPr="001527C5">
        <w:rPr>
          <w:rFonts w:hint="eastAsia"/>
        </w:rPr>
        <w:t>第五章</w:t>
      </w:r>
      <w:r w:rsidR="00654EC8" w:rsidRPr="001527C5">
        <w:rPr>
          <w:rFonts w:hint="eastAsia"/>
        </w:rPr>
        <w:t xml:space="preserve">  </w:t>
      </w:r>
      <w:r w:rsidRPr="001527C5">
        <w:rPr>
          <w:rFonts w:hint="eastAsia"/>
        </w:rPr>
        <w:t>特种设备安全</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第三十条</w:t>
      </w:r>
      <w:r w:rsidRPr="001527C5">
        <w:rPr>
          <w:rFonts w:eastAsia="仿宋_GB2312" w:hint="eastAsia"/>
          <w:sz w:val="28"/>
          <w:szCs w:val="28"/>
        </w:rPr>
        <w:t xml:space="preserve">  </w:t>
      </w:r>
      <w:r w:rsidRPr="001527C5">
        <w:rPr>
          <w:rFonts w:eastAsia="仿宋_GB2312" w:hint="eastAsia"/>
          <w:sz w:val="28"/>
          <w:szCs w:val="28"/>
        </w:rPr>
        <w:t>本管理规定所称特种设备是实验室内涉及生命财产安全、危险性较大的锅炉、压力容器（含气瓶，下同）、压力管道等。</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第三十一条</w:t>
      </w:r>
      <w:r w:rsidRPr="001527C5">
        <w:rPr>
          <w:rFonts w:eastAsia="仿宋_GB2312" w:hint="eastAsia"/>
          <w:sz w:val="28"/>
          <w:szCs w:val="28"/>
        </w:rPr>
        <w:t xml:space="preserve">  </w:t>
      </w:r>
      <w:r w:rsidRPr="001527C5">
        <w:rPr>
          <w:rFonts w:eastAsia="仿宋_GB2312" w:hint="eastAsia"/>
          <w:sz w:val="28"/>
          <w:szCs w:val="28"/>
        </w:rPr>
        <w:t>特种设备由专（兼）职安全管理人员负责整理、登记并</w:t>
      </w:r>
      <w:r w:rsidRPr="001527C5">
        <w:rPr>
          <w:rFonts w:eastAsia="仿宋_GB2312" w:hint="eastAsia"/>
          <w:sz w:val="28"/>
          <w:szCs w:val="28"/>
        </w:rPr>
        <w:lastRenderedPageBreak/>
        <w:t>妥善保管随机文件和资料，组织做好设备的安装、维护保养和定期检测检验工作；落实国家和学校的相关规定，确保特种设备的管理与使用规范、安全。</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第三十二条</w:t>
      </w:r>
      <w:r w:rsidRPr="001527C5">
        <w:rPr>
          <w:rFonts w:eastAsia="仿宋_GB2312" w:hint="eastAsia"/>
          <w:sz w:val="28"/>
          <w:szCs w:val="28"/>
        </w:rPr>
        <w:t xml:space="preserve">  </w:t>
      </w:r>
      <w:r w:rsidRPr="001527C5">
        <w:rPr>
          <w:rFonts w:eastAsia="仿宋_GB2312" w:hint="eastAsia"/>
          <w:sz w:val="28"/>
          <w:szCs w:val="28"/>
        </w:rPr>
        <w:t>特种设备管理与操作人员，必须通过相应的培训与考核，取得特种设备作业人员资格证书后方可从事相应的工作。</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第三十三条</w:t>
      </w:r>
      <w:r w:rsidRPr="001527C5">
        <w:rPr>
          <w:rFonts w:eastAsia="仿宋_GB2312" w:hint="eastAsia"/>
          <w:sz w:val="28"/>
          <w:szCs w:val="28"/>
        </w:rPr>
        <w:t xml:space="preserve">  </w:t>
      </w:r>
      <w:r w:rsidRPr="001527C5">
        <w:rPr>
          <w:rFonts w:eastAsia="仿宋_GB2312" w:hint="eastAsia"/>
          <w:sz w:val="28"/>
          <w:szCs w:val="28"/>
        </w:rPr>
        <w:t>制定服役特种设备的安全操作规程，严格按照安全操作规程使用特种设备，并做好使用记录。特种设备使用中发现异常情况，应立即停止使用，及时进行检修。</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第三十四条</w:t>
      </w:r>
      <w:r w:rsidRPr="001527C5">
        <w:rPr>
          <w:rFonts w:eastAsia="仿宋_GB2312" w:hint="eastAsia"/>
          <w:sz w:val="28"/>
          <w:szCs w:val="28"/>
        </w:rPr>
        <w:t xml:space="preserve">  </w:t>
      </w:r>
      <w:r w:rsidRPr="001527C5">
        <w:rPr>
          <w:rFonts w:eastAsia="仿宋_GB2312" w:hint="eastAsia"/>
          <w:sz w:val="28"/>
          <w:szCs w:val="28"/>
        </w:rPr>
        <w:t>易燃气体气瓶与助燃气体气瓶不得混合放置。易燃气体及有毒气体气瓶必须安放在通风良好且配备泄露监测装置的场所。各种压力气瓶竖直放置时，应采取防止倾倒措施。</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第三十五条</w:t>
      </w:r>
      <w:r w:rsidRPr="001527C5">
        <w:rPr>
          <w:rFonts w:eastAsia="仿宋_GB2312" w:hint="eastAsia"/>
          <w:sz w:val="28"/>
          <w:szCs w:val="28"/>
        </w:rPr>
        <w:t xml:space="preserve">  </w:t>
      </w:r>
      <w:r w:rsidRPr="001527C5">
        <w:rPr>
          <w:rFonts w:eastAsia="仿宋_GB2312" w:hint="eastAsia"/>
          <w:sz w:val="28"/>
          <w:szCs w:val="28"/>
        </w:rPr>
        <w:t>严禁使用超期气瓶，超过检验期的气瓶应及时退回，由气瓶所属单位负责送检。</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第三十六条</w:t>
      </w:r>
      <w:r w:rsidRPr="001527C5">
        <w:rPr>
          <w:rFonts w:eastAsia="仿宋_GB2312" w:hint="eastAsia"/>
          <w:sz w:val="28"/>
          <w:szCs w:val="28"/>
        </w:rPr>
        <w:t xml:space="preserve">  </w:t>
      </w:r>
      <w:r w:rsidRPr="001527C5">
        <w:rPr>
          <w:rFonts w:eastAsia="仿宋_GB2312" w:hint="eastAsia"/>
          <w:sz w:val="28"/>
          <w:szCs w:val="28"/>
        </w:rPr>
        <w:t>各种压力气瓶应避免曝晒和靠近热源，可燃、易燃压力气瓶离明火距离不得小于</w:t>
      </w:r>
      <w:r w:rsidRPr="001527C5">
        <w:rPr>
          <w:rFonts w:eastAsia="仿宋_GB2312" w:hint="eastAsia"/>
          <w:sz w:val="28"/>
          <w:szCs w:val="28"/>
        </w:rPr>
        <w:t>10</w:t>
      </w:r>
      <w:r w:rsidRPr="001527C5">
        <w:rPr>
          <w:rFonts w:eastAsia="仿宋_GB2312" w:hint="eastAsia"/>
          <w:sz w:val="28"/>
          <w:szCs w:val="28"/>
        </w:rPr>
        <w:t>米；严禁敲击和碰撞压力气瓶；外表漆色标志要保持完好，压力气瓶要专气专用。</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第三十七条</w:t>
      </w:r>
      <w:r w:rsidRPr="001527C5">
        <w:rPr>
          <w:rFonts w:eastAsia="仿宋_GB2312" w:hint="eastAsia"/>
          <w:sz w:val="28"/>
          <w:szCs w:val="28"/>
        </w:rPr>
        <w:t xml:space="preserve">  </w:t>
      </w:r>
      <w:r w:rsidRPr="001527C5">
        <w:rPr>
          <w:rFonts w:eastAsia="仿宋_GB2312" w:hint="eastAsia"/>
          <w:sz w:val="28"/>
          <w:szCs w:val="28"/>
        </w:rPr>
        <w:t>压力气瓶使用时要防止气体外泄；瓶内气体不得用尽，必须留存有安全余压；使用完毕及时关闭总阀门。</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第三十八条</w:t>
      </w:r>
      <w:r w:rsidRPr="001527C5">
        <w:rPr>
          <w:rFonts w:eastAsia="仿宋_GB2312" w:hint="eastAsia"/>
          <w:sz w:val="28"/>
          <w:szCs w:val="28"/>
        </w:rPr>
        <w:t xml:space="preserve">  </w:t>
      </w:r>
      <w:r w:rsidRPr="001527C5">
        <w:rPr>
          <w:rFonts w:eastAsia="仿宋_GB2312" w:hint="eastAsia"/>
          <w:sz w:val="28"/>
          <w:szCs w:val="28"/>
        </w:rPr>
        <w:t>经常检查易燃气体管道、接头、开关及器具是否有泄漏</w:t>
      </w:r>
      <w:r w:rsidRPr="001527C5">
        <w:rPr>
          <w:rFonts w:eastAsia="仿宋_GB2312" w:hint="eastAsia"/>
          <w:sz w:val="28"/>
          <w:szCs w:val="28"/>
        </w:rPr>
        <w:t xml:space="preserve"> </w:t>
      </w:r>
      <w:r w:rsidRPr="001527C5">
        <w:rPr>
          <w:rFonts w:eastAsia="仿宋_GB2312" w:hint="eastAsia"/>
          <w:sz w:val="28"/>
          <w:szCs w:val="28"/>
        </w:rPr>
        <w:t>，随时排除安全隐患。室内无人时，禁止使用易燃器具。</w:t>
      </w:r>
    </w:p>
    <w:p w:rsidR="00743898" w:rsidRPr="001527C5" w:rsidRDefault="00743898" w:rsidP="00654EC8">
      <w:pPr>
        <w:pStyle w:val="A7"/>
      </w:pPr>
      <w:r w:rsidRPr="001527C5">
        <w:rPr>
          <w:rFonts w:hint="eastAsia"/>
        </w:rPr>
        <w:t>第六章</w:t>
      </w:r>
      <w:r w:rsidR="00654EC8" w:rsidRPr="001527C5">
        <w:rPr>
          <w:rFonts w:hint="eastAsia"/>
        </w:rPr>
        <w:t xml:space="preserve">  </w:t>
      </w:r>
      <w:r w:rsidRPr="001527C5">
        <w:rPr>
          <w:rFonts w:hint="eastAsia"/>
        </w:rPr>
        <w:t>仪器设备安全</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lastRenderedPageBreak/>
        <w:t>第三十九条</w:t>
      </w:r>
      <w:r w:rsidRPr="001527C5">
        <w:rPr>
          <w:rFonts w:eastAsia="仿宋_GB2312" w:hint="eastAsia"/>
          <w:sz w:val="28"/>
          <w:szCs w:val="28"/>
        </w:rPr>
        <w:t xml:space="preserve">  </w:t>
      </w:r>
      <w:r w:rsidRPr="001527C5">
        <w:rPr>
          <w:rFonts w:eastAsia="仿宋_GB2312" w:hint="eastAsia"/>
          <w:sz w:val="28"/>
          <w:szCs w:val="28"/>
        </w:rPr>
        <w:t>实验室的仪器设备应有专人负责维护，保持良好的性能和准确的精度，并处于完善可用状态，确保仪器设备安全运行。</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第四十条</w:t>
      </w:r>
      <w:r w:rsidRPr="001527C5">
        <w:rPr>
          <w:rFonts w:eastAsia="仿宋_GB2312" w:hint="eastAsia"/>
          <w:sz w:val="28"/>
          <w:szCs w:val="28"/>
        </w:rPr>
        <w:t xml:space="preserve">  </w:t>
      </w:r>
      <w:r w:rsidRPr="001527C5">
        <w:rPr>
          <w:rFonts w:eastAsia="仿宋_GB2312" w:hint="eastAsia"/>
          <w:sz w:val="28"/>
          <w:szCs w:val="28"/>
        </w:rPr>
        <w:t>实验室管理人员必须密切注意学校有关部门停水停电的通知和气象部门的恶劣天气预警通知，注意贵重仪器设备的停水停电保护措施，如遇台风、暴雨、冰雹、雷暴等恶劣天气，应提前对贵重仪器设备采取保护措施，防止或减小外界影响对仪器设备造成的损失。在发生恶劣天气情况时，工作人员</w:t>
      </w:r>
      <w:r w:rsidR="001F62B2" w:rsidRPr="001527C5">
        <w:rPr>
          <w:rFonts w:eastAsia="仿宋_GB2312" w:hint="eastAsia"/>
          <w:sz w:val="28"/>
          <w:szCs w:val="28"/>
        </w:rPr>
        <w:t>须</w:t>
      </w:r>
      <w:r w:rsidRPr="001527C5">
        <w:rPr>
          <w:rFonts w:eastAsia="仿宋_GB2312" w:hint="eastAsia"/>
          <w:sz w:val="28"/>
          <w:szCs w:val="28"/>
        </w:rPr>
        <w:t>在现场值班。</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第四十一条</w:t>
      </w:r>
      <w:r w:rsidRPr="001527C5">
        <w:rPr>
          <w:rFonts w:eastAsia="仿宋_GB2312" w:hint="eastAsia"/>
          <w:sz w:val="28"/>
          <w:szCs w:val="28"/>
        </w:rPr>
        <w:t xml:space="preserve">  </w:t>
      </w:r>
      <w:r w:rsidRPr="001527C5">
        <w:rPr>
          <w:rFonts w:eastAsia="仿宋_GB2312" w:hint="eastAsia"/>
          <w:sz w:val="28"/>
          <w:szCs w:val="28"/>
        </w:rPr>
        <w:t>各类实验要严格按照安全操作规程进行，上机前需制定切实可行的实验方案，并做好各种准备工作。上机时严格按使用操作规程进行，开机后必须有人值守，用完仪器要认真进行安全检查。对不遵守者，管理人员有权对其劝阻、纠错直至拒绝其继续使用。</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第四十二条</w:t>
      </w:r>
      <w:r w:rsidRPr="001527C5">
        <w:rPr>
          <w:rFonts w:eastAsia="仿宋_GB2312" w:hint="eastAsia"/>
          <w:sz w:val="28"/>
          <w:szCs w:val="28"/>
        </w:rPr>
        <w:t xml:space="preserve">  </w:t>
      </w:r>
      <w:r w:rsidRPr="001527C5">
        <w:rPr>
          <w:rFonts w:eastAsia="仿宋_GB2312" w:hint="eastAsia"/>
          <w:sz w:val="28"/>
          <w:szCs w:val="28"/>
        </w:rPr>
        <w:t>对精密、贵重仪器和大型设备的图纸、说明书等各种随机资料，要按规定存放，设专人妥善保管，不得携出或外借。如有特殊需要须经</w:t>
      </w:r>
      <w:r w:rsidR="00D666EA">
        <w:rPr>
          <w:rFonts w:eastAsia="仿宋_GB2312" w:hint="eastAsia"/>
          <w:sz w:val="28"/>
          <w:szCs w:val="28"/>
        </w:rPr>
        <w:t>平台主任</w:t>
      </w:r>
      <w:r w:rsidRPr="001527C5">
        <w:rPr>
          <w:rFonts w:eastAsia="仿宋_GB2312" w:hint="eastAsia"/>
          <w:sz w:val="28"/>
          <w:szCs w:val="28"/>
        </w:rPr>
        <w:t>批准，向管理人员办理出借手续，并按时归还。</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第四十三条</w:t>
      </w:r>
      <w:r w:rsidRPr="001527C5">
        <w:rPr>
          <w:rFonts w:eastAsia="仿宋_GB2312" w:hint="eastAsia"/>
          <w:sz w:val="28"/>
          <w:szCs w:val="28"/>
        </w:rPr>
        <w:t xml:space="preserve">  </w:t>
      </w:r>
      <w:r w:rsidRPr="001527C5">
        <w:rPr>
          <w:rFonts w:eastAsia="仿宋_GB2312" w:hint="eastAsia"/>
          <w:sz w:val="28"/>
          <w:szCs w:val="28"/>
        </w:rPr>
        <w:t>贵重仪器设备及其附属的安全装置，未经申报批准，不准随意拆卸与改装。确需拆卸或改装时，应书面请示依托单位分管领导批准，方可实施。</w:t>
      </w:r>
    </w:p>
    <w:p w:rsidR="00743898" w:rsidRPr="001527C5" w:rsidRDefault="00743898" w:rsidP="00654EC8">
      <w:pPr>
        <w:pStyle w:val="A7"/>
      </w:pPr>
      <w:r w:rsidRPr="001527C5">
        <w:rPr>
          <w:rFonts w:hint="eastAsia"/>
        </w:rPr>
        <w:t>第七章</w:t>
      </w:r>
      <w:r w:rsidR="00654EC8" w:rsidRPr="001527C5">
        <w:rPr>
          <w:rFonts w:hint="eastAsia"/>
        </w:rPr>
        <w:t xml:space="preserve">  </w:t>
      </w:r>
      <w:r w:rsidRPr="001527C5">
        <w:rPr>
          <w:rFonts w:hint="eastAsia"/>
        </w:rPr>
        <w:t>保密安全</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第四十四条</w:t>
      </w:r>
      <w:r w:rsidRPr="001527C5">
        <w:rPr>
          <w:rFonts w:eastAsia="仿宋_GB2312" w:hint="eastAsia"/>
          <w:sz w:val="28"/>
          <w:szCs w:val="28"/>
        </w:rPr>
        <w:t xml:space="preserve">  </w:t>
      </w:r>
      <w:r w:rsidRPr="001527C5">
        <w:rPr>
          <w:rFonts w:eastAsia="仿宋_GB2312" w:hint="eastAsia"/>
          <w:sz w:val="28"/>
          <w:szCs w:val="28"/>
        </w:rPr>
        <w:t>定期清查本平台承担的科研项目，会同有关部门，合理划定密级；按照密级采取相应保密措施。</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第四十五条</w:t>
      </w:r>
      <w:r w:rsidRPr="001527C5">
        <w:rPr>
          <w:rFonts w:eastAsia="仿宋_GB2312" w:hint="eastAsia"/>
          <w:sz w:val="28"/>
          <w:szCs w:val="28"/>
        </w:rPr>
        <w:t xml:space="preserve">  </w:t>
      </w:r>
      <w:r w:rsidRPr="001527C5">
        <w:rPr>
          <w:rFonts w:eastAsia="仿宋_GB2312" w:hint="eastAsia"/>
          <w:sz w:val="28"/>
          <w:szCs w:val="28"/>
        </w:rPr>
        <w:t>平台承担的涉密科研项目的测试数据、分析结论、阶段</w:t>
      </w:r>
      <w:r w:rsidRPr="001527C5">
        <w:rPr>
          <w:rFonts w:eastAsia="仿宋_GB2312" w:hint="eastAsia"/>
          <w:sz w:val="28"/>
          <w:szCs w:val="28"/>
        </w:rPr>
        <w:lastRenderedPageBreak/>
        <w:t>成果和各种技术文件，均要按科技档案和保密管理制度进行保管和使用，任何人不得擅自对外提供资料。如发现泄密事故，应立即采取补救措施，并对泄密人员进行严肃处理。</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第四十六条</w:t>
      </w:r>
      <w:r w:rsidRPr="001527C5">
        <w:rPr>
          <w:rFonts w:eastAsia="仿宋_GB2312" w:hint="eastAsia"/>
          <w:sz w:val="28"/>
          <w:szCs w:val="28"/>
        </w:rPr>
        <w:t xml:space="preserve">  </w:t>
      </w:r>
      <w:r w:rsidRPr="001527C5">
        <w:rPr>
          <w:rFonts w:eastAsia="仿宋_GB2312" w:hint="eastAsia"/>
          <w:sz w:val="28"/>
          <w:szCs w:val="28"/>
        </w:rPr>
        <w:t>实验涉及国家安全秘密的，按有关部门的规定执行。</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第四十七条</w:t>
      </w:r>
      <w:r w:rsidRPr="001527C5">
        <w:rPr>
          <w:rFonts w:eastAsia="仿宋_GB2312" w:hint="eastAsia"/>
          <w:sz w:val="28"/>
          <w:szCs w:val="28"/>
        </w:rPr>
        <w:t xml:space="preserve">  </w:t>
      </w:r>
      <w:r w:rsidRPr="001527C5">
        <w:rPr>
          <w:rFonts w:eastAsia="仿宋_GB2312" w:hint="eastAsia"/>
          <w:sz w:val="28"/>
          <w:szCs w:val="28"/>
        </w:rPr>
        <w:t>经常对实验室工作人员进行保密教育，定期对保密工作的执行情况进行认真检查，杜绝泄密事故。</w:t>
      </w:r>
    </w:p>
    <w:p w:rsidR="00743898" w:rsidRPr="001527C5" w:rsidRDefault="00743898" w:rsidP="00654EC8">
      <w:pPr>
        <w:pStyle w:val="A7"/>
      </w:pPr>
      <w:r w:rsidRPr="001527C5">
        <w:rPr>
          <w:rFonts w:hint="eastAsia"/>
        </w:rPr>
        <w:t>第八章</w:t>
      </w:r>
      <w:r w:rsidR="00654EC8" w:rsidRPr="001527C5">
        <w:rPr>
          <w:rFonts w:hint="eastAsia"/>
        </w:rPr>
        <w:t xml:space="preserve">  </w:t>
      </w:r>
      <w:r w:rsidRPr="001527C5">
        <w:rPr>
          <w:rFonts w:hint="eastAsia"/>
        </w:rPr>
        <w:t>事故处理与奖惩</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第四十八条</w:t>
      </w:r>
      <w:r w:rsidRPr="001527C5">
        <w:rPr>
          <w:rFonts w:eastAsia="仿宋_GB2312" w:hint="eastAsia"/>
          <w:sz w:val="28"/>
          <w:szCs w:val="28"/>
        </w:rPr>
        <w:t xml:space="preserve">  </w:t>
      </w:r>
      <w:r w:rsidRPr="001527C5">
        <w:rPr>
          <w:rFonts w:eastAsia="仿宋_GB2312" w:hint="eastAsia"/>
          <w:sz w:val="28"/>
          <w:szCs w:val="28"/>
        </w:rPr>
        <w:t>发生事故时，要积极采取有效应急措施，及时处理，防止事态扩大和蔓延。发生较大险情应立即报警。</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第四十九条</w:t>
      </w:r>
      <w:r w:rsidRPr="001527C5">
        <w:rPr>
          <w:rFonts w:eastAsia="仿宋_GB2312" w:hint="eastAsia"/>
          <w:sz w:val="28"/>
          <w:szCs w:val="28"/>
        </w:rPr>
        <w:t xml:space="preserve">  </w:t>
      </w:r>
      <w:r w:rsidRPr="001527C5">
        <w:rPr>
          <w:rFonts w:eastAsia="仿宋_GB2312" w:hint="eastAsia"/>
          <w:sz w:val="28"/>
          <w:szCs w:val="28"/>
        </w:rPr>
        <w:t>对违反本规定的实验室和个人，平台有权停止其实验和作业，令其限期整改。凡被责令整改的实验室，要采取相应的限期整改措施，经各有关部门检查合格后，方可恢复工作。</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第五十条</w:t>
      </w:r>
      <w:r w:rsidRPr="001527C5">
        <w:rPr>
          <w:rFonts w:eastAsia="仿宋_GB2312" w:hint="eastAsia"/>
          <w:sz w:val="28"/>
          <w:szCs w:val="28"/>
        </w:rPr>
        <w:t xml:space="preserve">  </w:t>
      </w:r>
      <w:r w:rsidRPr="001527C5">
        <w:rPr>
          <w:rFonts w:eastAsia="仿宋_GB2312" w:hint="eastAsia"/>
          <w:sz w:val="28"/>
          <w:szCs w:val="28"/>
        </w:rPr>
        <w:t>对玩忽职守，违章操作，忽视安全而造成了被盗、火灾、中毒、人身重大损伤、污染、精密贵重仪器和大型设备损坏等重大事故，实验室工作人员要保护好现场，并立即报告平台主任、依托单位分管领导、学校公安处、资产与实验室管理处等有关部门和学校主管领导，不得隐瞒不报或拖延上报。对隐瞒或歪曲事故真相者，将予以从严处理。</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第五十一条</w:t>
      </w:r>
      <w:r w:rsidRPr="001527C5">
        <w:rPr>
          <w:rFonts w:eastAsia="仿宋_GB2312" w:hint="eastAsia"/>
          <w:sz w:val="28"/>
          <w:szCs w:val="28"/>
        </w:rPr>
        <w:t xml:space="preserve">  </w:t>
      </w:r>
      <w:r w:rsidRPr="001527C5">
        <w:rPr>
          <w:rFonts w:eastAsia="仿宋_GB2312" w:hint="eastAsia"/>
          <w:sz w:val="28"/>
          <w:szCs w:val="28"/>
        </w:rPr>
        <w:t>平台会同学校有关部门及时查明事故原因，分清责任，做出处理意见。对造成严重安全事故的，追究肇事者、主管人员和主管领导相应责任；情节严重者，要给予纪律处分，触犯法律的交由司法机关依法处理。</w:t>
      </w:r>
    </w:p>
    <w:p w:rsidR="00743898" w:rsidRPr="001527C5" w:rsidRDefault="00743898" w:rsidP="00654EC8">
      <w:pPr>
        <w:pStyle w:val="A7"/>
      </w:pPr>
      <w:r w:rsidRPr="001527C5">
        <w:rPr>
          <w:rFonts w:hint="eastAsia"/>
        </w:rPr>
        <w:lastRenderedPageBreak/>
        <w:t>第九章</w:t>
      </w:r>
      <w:r w:rsidR="00654EC8" w:rsidRPr="001527C5">
        <w:rPr>
          <w:rFonts w:hint="eastAsia"/>
        </w:rPr>
        <w:t xml:space="preserve">  </w:t>
      </w:r>
      <w:r w:rsidRPr="001527C5">
        <w:rPr>
          <w:rFonts w:hint="eastAsia"/>
        </w:rPr>
        <w:t>附</w:t>
      </w:r>
      <w:r w:rsidRPr="001527C5">
        <w:rPr>
          <w:rFonts w:hint="eastAsia"/>
        </w:rPr>
        <w:t xml:space="preserve">  </w:t>
      </w:r>
      <w:r w:rsidRPr="001527C5">
        <w:rPr>
          <w:rFonts w:hint="eastAsia"/>
        </w:rPr>
        <w:t>则</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第五十二条</w:t>
      </w:r>
      <w:r w:rsidRPr="001527C5">
        <w:rPr>
          <w:rFonts w:eastAsia="仿宋_GB2312" w:hint="eastAsia"/>
          <w:sz w:val="28"/>
          <w:szCs w:val="28"/>
        </w:rPr>
        <w:t xml:space="preserve">  </w:t>
      </w:r>
      <w:r w:rsidRPr="001527C5">
        <w:rPr>
          <w:rFonts w:eastAsia="仿宋_GB2312" w:hint="eastAsia"/>
          <w:sz w:val="28"/>
          <w:szCs w:val="28"/>
        </w:rPr>
        <w:t>本规定适用生命科学共性研究技术平台辖内各实验室。</w:t>
      </w:r>
    </w:p>
    <w:p w:rsidR="00743898" w:rsidRPr="001527C5" w:rsidRDefault="00743898" w:rsidP="0023776D">
      <w:pPr>
        <w:ind w:firstLineChars="200" w:firstLine="562"/>
        <w:rPr>
          <w:rFonts w:eastAsia="仿宋_GB2312"/>
          <w:sz w:val="28"/>
          <w:szCs w:val="28"/>
        </w:rPr>
      </w:pPr>
      <w:r w:rsidRPr="001527C5">
        <w:rPr>
          <w:rFonts w:eastAsia="仿宋_GB2312" w:hint="eastAsia"/>
          <w:b/>
          <w:sz w:val="28"/>
          <w:szCs w:val="28"/>
        </w:rPr>
        <w:t>第五十三条</w:t>
      </w:r>
      <w:r w:rsidRPr="001527C5">
        <w:rPr>
          <w:rFonts w:eastAsia="仿宋_GB2312" w:hint="eastAsia"/>
          <w:sz w:val="28"/>
          <w:szCs w:val="28"/>
        </w:rPr>
        <w:t xml:space="preserve">  </w:t>
      </w:r>
      <w:r w:rsidRPr="001527C5">
        <w:rPr>
          <w:rFonts w:eastAsia="仿宋_GB2312" w:hint="eastAsia"/>
          <w:sz w:val="28"/>
          <w:szCs w:val="28"/>
        </w:rPr>
        <w:t>本规定自批准下发之日起执行。</w:t>
      </w:r>
    </w:p>
    <w:p w:rsidR="00743898" w:rsidRPr="001527C5" w:rsidRDefault="00743898" w:rsidP="0023776D">
      <w:pPr>
        <w:ind w:firstLineChars="200" w:firstLine="560"/>
        <w:rPr>
          <w:rFonts w:eastAsia="仿宋_GB2312"/>
          <w:sz w:val="28"/>
          <w:szCs w:val="28"/>
        </w:rPr>
      </w:pPr>
    </w:p>
    <w:p w:rsidR="00743898" w:rsidRPr="001527C5" w:rsidRDefault="00743898" w:rsidP="00743898">
      <w:pPr>
        <w:spacing w:beforeLines="50" w:before="156" w:afterLines="100" w:after="312" w:line="360" w:lineRule="auto"/>
        <w:jc w:val="center"/>
        <w:rPr>
          <w:rFonts w:eastAsia="仿宋_GB2312"/>
          <w:b/>
          <w:sz w:val="32"/>
          <w:szCs w:val="32"/>
        </w:rPr>
      </w:pPr>
    </w:p>
    <w:p w:rsidR="00743898" w:rsidRPr="001527C5" w:rsidRDefault="00743898">
      <w:pPr>
        <w:widowControl/>
        <w:jc w:val="left"/>
        <w:rPr>
          <w:rFonts w:eastAsia="仿宋_GB2312"/>
          <w:b/>
          <w:sz w:val="32"/>
          <w:szCs w:val="32"/>
        </w:rPr>
      </w:pPr>
      <w:r w:rsidRPr="001527C5">
        <w:rPr>
          <w:rFonts w:eastAsia="仿宋_GB2312"/>
          <w:b/>
          <w:sz w:val="32"/>
          <w:szCs w:val="32"/>
        </w:rPr>
        <w:br w:type="page"/>
      </w:r>
    </w:p>
    <w:p w:rsidR="00743898" w:rsidRPr="001527C5" w:rsidRDefault="00743898" w:rsidP="00654EC8">
      <w:pPr>
        <w:pStyle w:val="a6"/>
      </w:pPr>
      <w:bookmarkStart w:id="2" w:name="_Toc534709699"/>
      <w:r w:rsidRPr="001527C5">
        <w:rPr>
          <w:rFonts w:hint="eastAsia"/>
        </w:rPr>
        <w:lastRenderedPageBreak/>
        <w:t>生命科学共性研究技术平台</w:t>
      </w:r>
      <w:r w:rsidRPr="001527C5">
        <w:t>安全操作规范</w:t>
      </w:r>
      <w:bookmarkEnd w:id="2"/>
    </w:p>
    <w:p w:rsidR="00743898" w:rsidRPr="001527C5" w:rsidRDefault="00743898" w:rsidP="00EB5779">
      <w:pPr>
        <w:pStyle w:val="B"/>
        <w:rPr>
          <w:rFonts w:hAnsi="Times New Roman"/>
        </w:rPr>
      </w:pPr>
      <w:r w:rsidRPr="001527C5">
        <w:rPr>
          <w:rFonts w:hAnsi="Times New Roman"/>
        </w:rPr>
        <w:t>一、实验室安全操作基本规范</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1</w:t>
      </w:r>
      <w:r w:rsidRPr="001527C5">
        <w:rPr>
          <w:rFonts w:eastAsia="仿宋_GB2312" w:hint="eastAsia"/>
          <w:sz w:val="28"/>
          <w:szCs w:val="28"/>
        </w:rPr>
        <w:t xml:space="preserve">. </w:t>
      </w:r>
      <w:r w:rsidRPr="001527C5">
        <w:rPr>
          <w:rFonts w:eastAsia="仿宋_GB2312"/>
          <w:sz w:val="28"/>
          <w:szCs w:val="28"/>
        </w:rPr>
        <w:t>熟悉实验室及周围环境，如水阀、电闸、灭火器和安全门的位置。</w:t>
      </w:r>
      <w:r w:rsidRPr="001527C5">
        <w:rPr>
          <w:rFonts w:eastAsia="仿宋_GB2312"/>
          <w:sz w:val="28"/>
          <w:szCs w:val="28"/>
        </w:rPr>
        <w:t xml:space="preserve"> </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2</w:t>
      </w:r>
      <w:r w:rsidRPr="001527C5">
        <w:rPr>
          <w:rFonts w:eastAsia="仿宋_GB2312" w:hint="eastAsia"/>
          <w:sz w:val="28"/>
          <w:szCs w:val="28"/>
        </w:rPr>
        <w:t xml:space="preserve">. </w:t>
      </w:r>
      <w:r w:rsidRPr="001527C5">
        <w:rPr>
          <w:rFonts w:eastAsia="仿宋_GB2312"/>
          <w:sz w:val="28"/>
          <w:szCs w:val="28"/>
        </w:rPr>
        <w:t>进入实验室时要穿戴好实验服，必要时需戴好防护眼镜、口罩和橡胶手套等。不得穿露脚趾凉鞋、高跟鞋或拖鞋；留长发者应束扎头发。</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3</w:t>
      </w:r>
      <w:r w:rsidRPr="001527C5">
        <w:rPr>
          <w:rFonts w:eastAsia="仿宋_GB2312" w:hint="eastAsia"/>
          <w:sz w:val="28"/>
          <w:szCs w:val="28"/>
        </w:rPr>
        <w:t xml:space="preserve">. </w:t>
      </w:r>
      <w:r w:rsidRPr="001527C5">
        <w:rPr>
          <w:rFonts w:eastAsia="仿宋_GB2312"/>
          <w:sz w:val="28"/>
          <w:szCs w:val="28"/>
        </w:rPr>
        <w:t>实验进行时，不得随便离开岗位，要密切注意实验的进展情况。</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4</w:t>
      </w:r>
      <w:r w:rsidRPr="001527C5">
        <w:rPr>
          <w:rFonts w:eastAsia="仿宋_GB2312" w:hint="eastAsia"/>
          <w:sz w:val="28"/>
          <w:szCs w:val="28"/>
        </w:rPr>
        <w:t xml:space="preserve">. </w:t>
      </w:r>
      <w:r w:rsidRPr="001527C5">
        <w:rPr>
          <w:rFonts w:eastAsia="仿宋_GB2312"/>
          <w:sz w:val="28"/>
          <w:szCs w:val="28"/>
        </w:rPr>
        <w:t>熟知所使用的药品、设施和设备具有的潜在危险，实验用化学试剂不得入口，严禁在实验室内吸烟或饮食。实验结束后要细心洗手。</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5</w:t>
      </w:r>
      <w:r w:rsidRPr="001527C5">
        <w:rPr>
          <w:rFonts w:eastAsia="仿宋_GB2312" w:hint="eastAsia"/>
          <w:sz w:val="28"/>
          <w:szCs w:val="28"/>
        </w:rPr>
        <w:t xml:space="preserve">. </w:t>
      </w:r>
      <w:r w:rsidRPr="001527C5">
        <w:rPr>
          <w:rFonts w:eastAsia="仿宋_GB2312"/>
          <w:sz w:val="28"/>
          <w:szCs w:val="28"/>
        </w:rPr>
        <w:t>做实验时应打开换气设备，保持室内空气流通；易挥发有害液体的加热和易产生严重异味、易污染环境的实验操作应在通风橱内进行。</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6</w:t>
      </w:r>
      <w:r w:rsidRPr="001527C5">
        <w:rPr>
          <w:rFonts w:eastAsia="仿宋_GB2312" w:hint="eastAsia"/>
          <w:sz w:val="28"/>
          <w:szCs w:val="28"/>
        </w:rPr>
        <w:t xml:space="preserve">. </w:t>
      </w:r>
      <w:r w:rsidRPr="001527C5">
        <w:rPr>
          <w:rFonts w:eastAsia="仿宋_GB2312"/>
          <w:sz w:val="28"/>
          <w:szCs w:val="28"/>
        </w:rPr>
        <w:t>各种气体钢瓶</w:t>
      </w:r>
      <w:r w:rsidRPr="001527C5">
        <w:rPr>
          <w:rFonts w:eastAsia="仿宋_GB2312" w:hint="eastAsia"/>
          <w:sz w:val="28"/>
          <w:szCs w:val="28"/>
        </w:rPr>
        <w:t>或气体管道</w:t>
      </w:r>
      <w:r w:rsidRPr="001527C5">
        <w:rPr>
          <w:rFonts w:eastAsia="仿宋_GB2312"/>
          <w:sz w:val="28"/>
          <w:szCs w:val="28"/>
        </w:rPr>
        <w:t>用毕，都应立即关闭阀门，若发现漏气或气阀失灵，应停止实验，立即检查并修复，待实验室通风一段时间后，再恢复实验。禁止实验室内存在火种。需要循环冷却水的实验，要绑好水管，以免</w:t>
      </w:r>
      <w:r w:rsidRPr="001527C5">
        <w:rPr>
          <w:rFonts w:eastAsia="仿宋_GB2312" w:hint="eastAsia"/>
          <w:sz w:val="28"/>
          <w:szCs w:val="28"/>
        </w:rPr>
        <w:t>因</w:t>
      </w:r>
      <w:r w:rsidRPr="001527C5">
        <w:rPr>
          <w:rFonts w:eastAsia="仿宋_GB2312"/>
          <w:sz w:val="28"/>
          <w:szCs w:val="28"/>
        </w:rPr>
        <w:t>减压或停水发生爆炸和着火事故。</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7</w:t>
      </w:r>
      <w:r w:rsidRPr="001527C5">
        <w:rPr>
          <w:rFonts w:eastAsia="仿宋_GB2312" w:hint="eastAsia"/>
          <w:sz w:val="28"/>
          <w:szCs w:val="28"/>
        </w:rPr>
        <w:t xml:space="preserve">. </w:t>
      </w:r>
      <w:r w:rsidRPr="001527C5">
        <w:rPr>
          <w:rFonts w:eastAsia="仿宋_GB2312"/>
          <w:sz w:val="28"/>
          <w:szCs w:val="28"/>
        </w:rPr>
        <w:t>使用电器时，谨防触电。不要在通电时用湿手和</w:t>
      </w:r>
      <w:proofErr w:type="gramStart"/>
      <w:r w:rsidRPr="001527C5">
        <w:rPr>
          <w:rFonts w:eastAsia="仿宋_GB2312"/>
          <w:sz w:val="28"/>
          <w:szCs w:val="28"/>
        </w:rPr>
        <w:t>物接触</w:t>
      </w:r>
      <w:proofErr w:type="gramEnd"/>
      <w:r w:rsidRPr="001527C5">
        <w:rPr>
          <w:rFonts w:eastAsia="仿宋_GB2312"/>
          <w:sz w:val="28"/>
          <w:szCs w:val="28"/>
        </w:rPr>
        <w:t>电器或电插销。实验完毕，应将电器的电源切断。</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8</w:t>
      </w:r>
      <w:r w:rsidRPr="001527C5">
        <w:rPr>
          <w:rFonts w:eastAsia="仿宋_GB2312" w:hint="eastAsia"/>
          <w:sz w:val="28"/>
          <w:szCs w:val="28"/>
        </w:rPr>
        <w:t xml:space="preserve">. </w:t>
      </w:r>
      <w:r w:rsidRPr="001527C5">
        <w:rPr>
          <w:rFonts w:eastAsia="仿宋_GB2312"/>
          <w:sz w:val="28"/>
          <w:szCs w:val="28"/>
        </w:rPr>
        <w:t>实验所产生的废物、废液应分类收集存放，</w:t>
      </w:r>
      <w:r w:rsidRPr="001527C5">
        <w:rPr>
          <w:rFonts w:eastAsia="仿宋_GB2312" w:hint="eastAsia"/>
          <w:sz w:val="28"/>
          <w:szCs w:val="28"/>
        </w:rPr>
        <w:t>并按规定上缴，</w:t>
      </w:r>
      <w:r w:rsidRPr="001527C5">
        <w:rPr>
          <w:rFonts w:eastAsia="仿宋_GB2312"/>
          <w:sz w:val="28"/>
          <w:szCs w:val="28"/>
        </w:rPr>
        <w:t>严禁倒入下水道</w:t>
      </w:r>
      <w:r w:rsidRPr="001527C5">
        <w:rPr>
          <w:rFonts w:eastAsia="仿宋_GB2312" w:hint="eastAsia"/>
          <w:sz w:val="28"/>
          <w:szCs w:val="28"/>
        </w:rPr>
        <w:t>。</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hint="eastAsia"/>
          <w:sz w:val="28"/>
          <w:szCs w:val="28"/>
        </w:rPr>
        <w:t xml:space="preserve">9. </w:t>
      </w:r>
      <w:r w:rsidRPr="001527C5">
        <w:rPr>
          <w:rFonts w:eastAsia="仿宋_GB2312"/>
          <w:sz w:val="28"/>
          <w:szCs w:val="28"/>
        </w:rPr>
        <w:t>易燃、易爆、剧毒化学试剂和高压气瓶要严格按有关规定领用、存放、和保管。</w:t>
      </w:r>
      <w:r w:rsidRPr="001527C5">
        <w:rPr>
          <w:rFonts w:eastAsia="仿宋_GB2312"/>
          <w:sz w:val="28"/>
          <w:szCs w:val="28"/>
        </w:rPr>
        <w:t xml:space="preserve"> </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1</w:t>
      </w:r>
      <w:r w:rsidRPr="001527C5">
        <w:rPr>
          <w:rFonts w:eastAsia="仿宋_GB2312" w:hint="eastAsia"/>
          <w:sz w:val="28"/>
          <w:szCs w:val="28"/>
        </w:rPr>
        <w:t xml:space="preserve">0. </w:t>
      </w:r>
      <w:r w:rsidRPr="001527C5">
        <w:rPr>
          <w:rFonts w:eastAsia="仿宋_GB2312"/>
          <w:sz w:val="28"/>
          <w:szCs w:val="28"/>
        </w:rPr>
        <w:t>每个实验室人员必须熟练使用灭火器。</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1</w:t>
      </w:r>
      <w:r w:rsidRPr="001527C5">
        <w:rPr>
          <w:rFonts w:eastAsia="仿宋_GB2312" w:hint="eastAsia"/>
          <w:sz w:val="28"/>
          <w:szCs w:val="28"/>
        </w:rPr>
        <w:t xml:space="preserve">1. </w:t>
      </w:r>
      <w:r w:rsidRPr="001527C5">
        <w:rPr>
          <w:rFonts w:eastAsia="仿宋_GB2312"/>
          <w:sz w:val="28"/>
          <w:szCs w:val="28"/>
        </w:rPr>
        <w:t>值日人员或最后离开实验室的工作人员都应养成检查水阀、电闸等</w:t>
      </w:r>
      <w:r w:rsidRPr="001527C5">
        <w:rPr>
          <w:rFonts w:eastAsia="仿宋_GB2312"/>
          <w:sz w:val="28"/>
          <w:szCs w:val="28"/>
        </w:rPr>
        <w:lastRenderedPageBreak/>
        <w:t>的良好习惯，关闭门、窗、水、电、气后再离开实验室。</w:t>
      </w:r>
    </w:p>
    <w:p w:rsidR="00743898" w:rsidRPr="001527C5" w:rsidRDefault="00743898" w:rsidP="005C4757">
      <w:pPr>
        <w:spacing w:beforeLines="50" w:before="156" w:line="360" w:lineRule="auto"/>
        <w:ind w:firstLineChars="200" w:firstLine="562"/>
        <w:rPr>
          <w:rFonts w:eastAsia="仿宋_GB2312"/>
          <w:b/>
          <w:sz w:val="28"/>
          <w:szCs w:val="28"/>
        </w:rPr>
      </w:pPr>
      <w:r w:rsidRPr="001527C5">
        <w:rPr>
          <w:rFonts w:eastAsia="仿宋_GB2312"/>
          <w:b/>
          <w:sz w:val="28"/>
          <w:szCs w:val="28"/>
        </w:rPr>
        <w:t>二</w:t>
      </w:r>
      <w:r w:rsidRPr="001527C5">
        <w:rPr>
          <w:rFonts w:eastAsia="仿宋_GB2312" w:hint="eastAsia"/>
          <w:b/>
          <w:sz w:val="28"/>
          <w:szCs w:val="28"/>
        </w:rPr>
        <w:t>、</w:t>
      </w:r>
      <w:r w:rsidRPr="001527C5">
        <w:rPr>
          <w:rFonts w:eastAsia="仿宋_GB2312"/>
          <w:b/>
          <w:sz w:val="28"/>
          <w:szCs w:val="28"/>
        </w:rPr>
        <w:t>实验室安全操作及防护</w:t>
      </w:r>
    </w:p>
    <w:p w:rsidR="00743898" w:rsidRPr="001527C5" w:rsidRDefault="00743898" w:rsidP="00654EC8">
      <w:pPr>
        <w:spacing w:line="360" w:lineRule="auto"/>
        <w:ind w:firstLineChars="200" w:firstLine="562"/>
        <w:rPr>
          <w:rFonts w:eastAsia="仿宋_GB2312"/>
          <w:b/>
          <w:sz w:val="28"/>
          <w:szCs w:val="28"/>
        </w:rPr>
      </w:pPr>
      <w:r w:rsidRPr="001527C5">
        <w:rPr>
          <w:rFonts w:eastAsia="仿宋_GB2312"/>
          <w:b/>
          <w:sz w:val="28"/>
          <w:szCs w:val="28"/>
        </w:rPr>
        <w:t xml:space="preserve">1. </w:t>
      </w:r>
      <w:r w:rsidRPr="001527C5">
        <w:rPr>
          <w:rFonts w:eastAsia="仿宋_GB2312"/>
          <w:b/>
          <w:sz w:val="28"/>
          <w:szCs w:val="28"/>
        </w:rPr>
        <w:t>用电安全及防护</w:t>
      </w:r>
    </w:p>
    <w:p w:rsidR="00743898" w:rsidRPr="001527C5" w:rsidRDefault="00743898" w:rsidP="00654EC8">
      <w:pPr>
        <w:spacing w:line="360" w:lineRule="auto"/>
        <w:ind w:firstLineChars="200" w:firstLine="562"/>
        <w:rPr>
          <w:rFonts w:eastAsia="仿宋_GB2312"/>
          <w:b/>
          <w:sz w:val="28"/>
          <w:szCs w:val="28"/>
        </w:rPr>
      </w:pPr>
      <w:r w:rsidRPr="001527C5">
        <w:rPr>
          <w:rFonts w:eastAsia="仿宋_GB2312"/>
          <w:b/>
          <w:sz w:val="28"/>
          <w:szCs w:val="28"/>
        </w:rPr>
        <w:t>(1)</w:t>
      </w:r>
      <w:r w:rsidRPr="001527C5">
        <w:rPr>
          <w:rFonts w:eastAsia="仿宋_GB2312" w:hint="eastAsia"/>
          <w:b/>
          <w:sz w:val="28"/>
          <w:szCs w:val="28"/>
        </w:rPr>
        <w:t xml:space="preserve"> </w:t>
      </w:r>
      <w:r w:rsidRPr="001527C5">
        <w:rPr>
          <w:rFonts w:eastAsia="仿宋_GB2312"/>
          <w:b/>
          <w:sz w:val="28"/>
          <w:szCs w:val="28"/>
        </w:rPr>
        <w:t>防止触电</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1</w:t>
      </w:r>
      <w:r w:rsidRPr="001527C5">
        <w:rPr>
          <w:rFonts w:eastAsia="仿宋_GB2312" w:hint="eastAsia"/>
          <w:sz w:val="28"/>
          <w:szCs w:val="28"/>
        </w:rPr>
        <w:t xml:space="preserve">) </w:t>
      </w:r>
      <w:r w:rsidRPr="001527C5">
        <w:rPr>
          <w:rFonts w:eastAsia="仿宋_GB2312"/>
          <w:sz w:val="28"/>
          <w:szCs w:val="28"/>
        </w:rPr>
        <w:t>不用潮湿的手接触电器。</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2)</w:t>
      </w:r>
      <w:r w:rsidRPr="001527C5">
        <w:rPr>
          <w:rFonts w:eastAsia="仿宋_GB2312" w:hint="eastAsia"/>
          <w:sz w:val="28"/>
          <w:szCs w:val="28"/>
        </w:rPr>
        <w:t xml:space="preserve"> </w:t>
      </w:r>
      <w:r w:rsidRPr="001527C5">
        <w:rPr>
          <w:rFonts w:eastAsia="仿宋_GB2312"/>
          <w:sz w:val="28"/>
          <w:szCs w:val="28"/>
        </w:rPr>
        <w:t>电源裸露部分应有绝缘装置</w:t>
      </w:r>
      <w:r w:rsidRPr="001527C5">
        <w:rPr>
          <w:rFonts w:eastAsia="仿宋_GB2312"/>
          <w:sz w:val="28"/>
          <w:szCs w:val="28"/>
        </w:rPr>
        <w:t>(</w:t>
      </w:r>
      <w:r w:rsidRPr="001527C5">
        <w:rPr>
          <w:rFonts w:eastAsia="仿宋_GB2312"/>
          <w:sz w:val="28"/>
          <w:szCs w:val="28"/>
        </w:rPr>
        <w:t>例如电线接头处应裹上绝缘胶布</w:t>
      </w:r>
      <w:r w:rsidRPr="001527C5">
        <w:rPr>
          <w:rFonts w:eastAsia="仿宋_GB2312"/>
          <w:sz w:val="28"/>
          <w:szCs w:val="28"/>
        </w:rPr>
        <w:t>)</w:t>
      </w:r>
      <w:r w:rsidRPr="001527C5">
        <w:rPr>
          <w:rFonts w:eastAsia="仿宋_GB2312"/>
          <w:sz w:val="28"/>
          <w:szCs w:val="28"/>
        </w:rPr>
        <w:t>。</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3)</w:t>
      </w:r>
      <w:r w:rsidRPr="001527C5">
        <w:rPr>
          <w:rFonts w:eastAsia="仿宋_GB2312" w:hint="eastAsia"/>
          <w:sz w:val="28"/>
          <w:szCs w:val="28"/>
        </w:rPr>
        <w:t xml:space="preserve"> </w:t>
      </w:r>
      <w:r w:rsidRPr="001527C5">
        <w:rPr>
          <w:rFonts w:eastAsia="仿宋_GB2312"/>
          <w:sz w:val="28"/>
          <w:szCs w:val="28"/>
        </w:rPr>
        <w:t>所有电器的金属外壳都应保护接地。</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4)</w:t>
      </w:r>
      <w:r w:rsidRPr="001527C5">
        <w:rPr>
          <w:rFonts w:eastAsia="仿宋_GB2312" w:hint="eastAsia"/>
          <w:sz w:val="28"/>
          <w:szCs w:val="28"/>
        </w:rPr>
        <w:t xml:space="preserve"> </w:t>
      </w:r>
      <w:r w:rsidRPr="001527C5">
        <w:rPr>
          <w:rFonts w:eastAsia="仿宋_GB2312"/>
          <w:sz w:val="28"/>
          <w:szCs w:val="28"/>
        </w:rPr>
        <w:t>实验时，应先连接好电路后才接通电源。实验结束</w:t>
      </w:r>
      <w:r w:rsidRPr="001527C5">
        <w:rPr>
          <w:rFonts w:eastAsia="仿宋_GB2312" w:hint="eastAsia"/>
          <w:sz w:val="28"/>
          <w:szCs w:val="28"/>
        </w:rPr>
        <w:t>后</w:t>
      </w:r>
      <w:r w:rsidRPr="001527C5">
        <w:rPr>
          <w:rFonts w:eastAsia="仿宋_GB2312"/>
          <w:sz w:val="28"/>
          <w:szCs w:val="28"/>
        </w:rPr>
        <w:t>，先切断电源再拆线路。</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5)</w:t>
      </w:r>
      <w:r w:rsidRPr="001527C5">
        <w:rPr>
          <w:rFonts w:eastAsia="仿宋_GB2312" w:hint="eastAsia"/>
          <w:sz w:val="28"/>
          <w:szCs w:val="28"/>
        </w:rPr>
        <w:t xml:space="preserve"> </w:t>
      </w:r>
      <w:r w:rsidRPr="001527C5">
        <w:rPr>
          <w:rFonts w:eastAsia="仿宋_GB2312"/>
          <w:sz w:val="28"/>
          <w:szCs w:val="28"/>
        </w:rPr>
        <w:t>修理或安装电器时，应先切断电源。</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6)</w:t>
      </w:r>
      <w:r w:rsidRPr="001527C5">
        <w:rPr>
          <w:rFonts w:eastAsia="仿宋_GB2312" w:hint="eastAsia"/>
          <w:sz w:val="28"/>
          <w:szCs w:val="28"/>
        </w:rPr>
        <w:t xml:space="preserve"> </w:t>
      </w:r>
      <w:r w:rsidRPr="001527C5">
        <w:rPr>
          <w:rFonts w:eastAsia="仿宋_GB2312"/>
          <w:sz w:val="28"/>
          <w:szCs w:val="28"/>
        </w:rPr>
        <w:t>不能用试电笔去试高压电。使用高压电源应有专门的防护措施。</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7)</w:t>
      </w:r>
      <w:r w:rsidRPr="001527C5">
        <w:rPr>
          <w:rFonts w:eastAsia="仿宋_GB2312" w:hint="eastAsia"/>
          <w:sz w:val="28"/>
          <w:szCs w:val="28"/>
        </w:rPr>
        <w:t xml:space="preserve"> </w:t>
      </w:r>
      <w:r w:rsidRPr="001527C5">
        <w:rPr>
          <w:rFonts w:eastAsia="仿宋_GB2312"/>
          <w:sz w:val="28"/>
          <w:szCs w:val="28"/>
        </w:rPr>
        <w:t>如有人触电，应迅速切断电源，然后进行抢救。</w:t>
      </w:r>
    </w:p>
    <w:p w:rsidR="00743898" w:rsidRPr="001527C5" w:rsidRDefault="00743898" w:rsidP="00654EC8">
      <w:pPr>
        <w:spacing w:line="360" w:lineRule="auto"/>
        <w:ind w:firstLineChars="200" w:firstLine="562"/>
        <w:rPr>
          <w:rFonts w:eastAsia="仿宋_GB2312"/>
          <w:b/>
          <w:sz w:val="28"/>
          <w:szCs w:val="28"/>
        </w:rPr>
      </w:pPr>
      <w:r w:rsidRPr="001527C5">
        <w:rPr>
          <w:rFonts w:eastAsia="仿宋_GB2312"/>
          <w:b/>
          <w:sz w:val="28"/>
          <w:szCs w:val="28"/>
        </w:rPr>
        <w:t>(2)</w:t>
      </w:r>
      <w:r w:rsidRPr="001527C5">
        <w:rPr>
          <w:rFonts w:eastAsia="仿宋_GB2312" w:hint="eastAsia"/>
          <w:b/>
          <w:sz w:val="28"/>
          <w:szCs w:val="28"/>
        </w:rPr>
        <w:t xml:space="preserve"> </w:t>
      </w:r>
      <w:r w:rsidRPr="001527C5">
        <w:rPr>
          <w:rFonts w:eastAsia="仿宋_GB2312"/>
          <w:b/>
          <w:sz w:val="28"/>
          <w:szCs w:val="28"/>
        </w:rPr>
        <w:t>防止引起火灾</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1)</w:t>
      </w:r>
      <w:r w:rsidRPr="001527C5">
        <w:rPr>
          <w:rFonts w:eastAsia="仿宋_GB2312" w:hint="eastAsia"/>
          <w:sz w:val="28"/>
          <w:szCs w:val="28"/>
        </w:rPr>
        <w:t xml:space="preserve"> </w:t>
      </w:r>
      <w:r w:rsidRPr="001527C5">
        <w:rPr>
          <w:rFonts w:eastAsia="仿宋_GB2312"/>
          <w:sz w:val="28"/>
          <w:szCs w:val="28"/>
        </w:rPr>
        <w:t>使用的保险丝要与实验室允许的用电量相符。</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2)</w:t>
      </w:r>
      <w:r w:rsidRPr="001527C5">
        <w:rPr>
          <w:rFonts w:eastAsia="仿宋_GB2312" w:hint="eastAsia"/>
          <w:sz w:val="28"/>
          <w:szCs w:val="28"/>
        </w:rPr>
        <w:t xml:space="preserve"> </w:t>
      </w:r>
      <w:r w:rsidRPr="001527C5">
        <w:rPr>
          <w:rFonts w:eastAsia="仿宋_GB2312"/>
          <w:sz w:val="28"/>
          <w:szCs w:val="28"/>
        </w:rPr>
        <w:t>电线的安全通电量应大于用电功率。</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3)</w:t>
      </w:r>
      <w:r w:rsidRPr="001527C5">
        <w:rPr>
          <w:rFonts w:eastAsia="仿宋_GB2312" w:hint="eastAsia"/>
          <w:sz w:val="28"/>
          <w:szCs w:val="28"/>
        </w:rPr>
        <w:t xml:space="preserve"> </w:t>
      </w:r>
      <w:proofErr w:type="gramStart"/>
      <w:r w:rsidRPr="001527C5">
        <w:rPr>
          <w:rFonts w:eastAsia="仿宋_GB2312"/>
          <w:sz w:val="28"/>
          <w:szCs w:val="28"/>
        </w:rPr>
        <w:t>室内若</w:t>
      </w:r>
      <w:proofErr w:type="gramEnd"/>
      <w:r w:rsidRPr="001527C5">
        <w:rPr>
          <w:rFonts w:eastAsia="仿宋_GB2312"/>
          <w:sz w:val="28"/>
          <w:szCs w:val="28"/>
        </w:rPr>
        <w:t>有易燃易爆气体，应避免产生电火花。继电器工作和开关电闸时，易产生电火花，要特别小心。电器接触点</w:t>
      </w:r>
      <w:r w:rsidRPr="001527C5">
        <w:rPr>
          <w:rFonts w:eastAsia="仿宋_GB2312"/>
          <w:sz w:val="28"/>
          <w:szCs w:val="28"/>
        </w:rPr>
        <w:t>(</w:t>
      </w:r>
      <w:r w:rsidRPr="001527C5">
        <w:rPr>
          <w:rFonts w:eastAsia="仿宋_GB2312"/>
          <w:sz w:val="28"/>
          <w:szCs w:val="28"/>
        </w:rPr>
        <w:t>如电插头</w:t>
      </w:r>
      <w:r w:rsidRPr="001527C5">
        <w:rPr>
          <w:rFonts w:eastAsia="仿宋_GB2312"/>
          <w:sz w:val="28"/>
          <w:szCs w:val="28"/>
        </w:rPr>
        <w:t>)</w:t>
      </w:r>
      <w:r w:rsidRPr="001527C5">
        <w:rPr>
          <w:rFonts w:eastAsia="仿宋_GB2312"/>
          <w:sz w:val="28"/>
          <w:szCs w:val="28"/>
        </w:rPr>
        <w:t>接触不良时，应及时修理或更换。</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4)</w:t>
      </w:r>
      <w:r w:rsidRPr="001527C5">
        <w:rPr>
          <w:rFonts w:eastAsia="仿宋_GB2312" w:hint="eastAsia"/>
          <w:sz w:val="28"/>
          <w:szCs w:val="28"/>
        </w:rPr>
        <w:t xml:space="preserve"> </w:t>
      </w:r>
      <w:r w:rsidRPr="001527C5">
        <w:rPr>
          <w:rFonts w:eastAsia="仿宋_GB2312"/>
          <w:sz w:val="28"/>
          <w:szCs w:val="28"/>
        </w:rPr>
        <w:t>如遇电线起火，立即切断电源，用沙或二氧化碳、四氯化碳灭火器灭火，禁止用水或泡沫灭火器等导电液体灭火。</w:t>
      </w:r>
    </w:p>
    <w:p w:rsidR="00743898" w:rsidRPr="001527C5" w:rsidRDefault="00743898" w:rsidP="00EB5779">
      <w:pPr>
        <w:spacing w:line="360" w:lineRule="auto"/>
        <w:ind w:firstLineChars="200" w:firstLine="562"/>
        <w:rPr>
          <w:rFonts w:eastAsia="仿宋_GB2312"/>
          <w:b/>
          <w:sz w:val="28"/>
          <w:szCs w:val="28"/>
        </w:rPr>
      </w:pPr>
      <w:r w:rsidRPr="001527C5">
        <w:rPr>
          <w:rFonts w:eastAsia="仿宋_GB2312"/>
          <w:b/>
          <w:sz w:val="28"/>
          <w:szCs w:val="28"/>
        </w:rPr>
        <w:t>(3)</w:t>
      </w:r>
      <w:r w:rsidRPr="001527C5">
        <w:rPr>
          <w:rFonts w:eastAsia="仿宋_GB2312" w:hint="eastAsia"/>
          <w:b/>
          <w:sz w:val="28"/>
          <w:szCs w:val="28"/>
        </w:rPr>
        <w:t xml:space="preserve"> </w:t>
      </w:r>
      <w:r w:rsidRPr="001527C5">
        <w:rPr>
          <w:rFonts w:eastAsia="仿宋_GB2312"/>
          <w:b/>
          <w:sz w:val="28"/>
          <w:szCs w:val="28"/>
        </w:rPr>
        <w:t>防止短路</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1)</w:t>
      </w:r>
      <w:r w:rsidRPr="001527C5">
        <w:rPr>
          <w:rFonts w:eastAsia="仿宋_GB2312" w:hint="eastAsia"/>
          <w:sz w:val="28"/>
          <w:szCs w:val="28"/>
        </w:rPr>
        <w:t xml:space="preserve"> </w:t>
      </w:r>
      <w:r w:rsidRPr="001527C5">
        <w:rPr>
          <w:rFonts w:eastAsia="仿宋_GB2312"/>
          <w:sz w:val="28"/>
          <w:szCs w:val="28"/>
        </w:rPr>
        <w:t>电线、电器不要被水淋湿或浸在导电液体中。</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lastRenderedPageBreak/>
        <w:t>2)</w:t>
      </w:r>
      <w:r w:rsidRPr="001527C5">
        <w:rPr>
          <w:rFonts w:eastAsia="仿宋_GB2312" w:hint="eastAsia"/>
          <w:sz w:val="28"/>
          <w:szCs w:val="28"/>
        </w:rPr>
        <w:t xml:space="preserve"> </w:t>
      </w:r>
      <w:r w:rsidRPr="001527C5">
        <w:rPr>
          <w:rFonts w:eastAsia="仿宋_GB2312"/>
          <w:sz w:val="28"/>
          <w:szCs w:val="28"/>
        </w:rPr>
        <w:t>在仪器使用过程中，如发现有不正常声响，局部温升或嗅到绝缘漆过热产生的焦味，应立即切断电源。</w:t>
      </w:r>
    </w:p>
    <w:p w:rsidR="00743898" w:rsidRPr="001527C5" w:rsidRDefault="00743898" w:rsidP="00654EC8">
      <w:pPr>
        <w:spacing w:line="360" w:lineRule="auto"/>
        <w:ind w:firstLineChars="200" w:firstLine="562"/>
        <w:rPr>
          <w:rFonts w:eastAsia="仿宋_GB2312"/>
          <w:b/>
          <w:sz w:val="28"/>
          <w:szCs w:val="28"/>
        </w:rPr>
      </w:pPr>
      <w:r w:rsidRPr="001527C5">
        <w:rPr>
          <w:rFonts w:eastAsia="仿宋_GB2312"/>
          <w:b/>
          <w:sz w:val="28"/>
          <w:szCs w:val="28"/>
        </w:rPr>
        <w:t>2</w:t>
      </w:r>
      <w:r w:rsidRPr="001527C5">
        <w:rPr>
          <w:rFonts w:eastAsia="仿宋_GB2312" w:hint="eastAsia"/>
          <w:b/>
          <w:sz w:val="28"/>
          <w:szCs w:val="28"/>
        </w:rPr>
        <w:t xml:space="preserve">. </w:t>
      </w:r>
      <w:r w:rsidRPr="001527C5">
        <w:rPr>
          <w:rFonts w:eastAsia="仿宋_GB2312"/>
          <w:b/>
          <w:sz w:val="28"/>
          <w:szCs w:val="28"/>
        </w:rPr>
        <w:t>化学试剂使用安全及防护</w:t>
      </w:r>
    </w:p>
    <w:p w:rsidR="00743898" w:rsidRPr="001527C5" w:rsidRDefault="00743898" w:rsidP="00654EC8">
      <w:pPr>
        <w:spacing w:line="360" w:lineRule="auto"/>
        <w:ind w:firstLineChars="200" w:firstLine="562"/>
        <w:rPr>
          <w:rFonts w:eastAsia="仿宋_GB2312"/>
          <w:b/>
          <w:sz w:val="28"/>
          <w:szCs w:val="28"/>
        </w:rPr>
      </w:pPr>
      <w:r w:rsidRPr="001527C5">
        <w:rPr>
          <w:rFonts w:eastAsia="仿宋_GB2312"/>
          <w:b/>
          <w:sz w:val="28"/>
          <w:szCs w:val="28"/>
        </w:rPr>
        <w:t xml:space="preserve">(1) </w:t>
      </w:r>
      <w:r w:rsidRPr="001527C5">
        <w:rPr>
          <w:rFonts w:eastAsia="仿宋_GB2312"/>
          <w:b/>
          <w:sz w:val="28"/>
          <w:szCs w:val="28"/>
        </w:rPr>
        <w:t>防毒</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1)</w:t>
      </w:r>
      <w:r w:rsidRPr="001527C5">
        <w:rPr>
          <w:rFonts w:eastAsia="仿宋_GB2312" w:hint="eastAsia"/>
          <w:sz w:val="28"/>
          <w:szCs w:val="28"/>
        </w:rPr>
        <w:t xml:space="preserve"> </w:t>
      </w:r>
      <w:r w:rsidRPr="001527C5">
        <w:rPr>
          <w:rFonts w:eastAsia="仿宋_GB2312"/>
          <w:sz w:val="28"/>
          <w:szCs w:val="28"/>
        </w:rPr>
        <w:t>实验前，应了解所用药品的毒性及防护措施。</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2)</w:t>
      </w:r>
      <w:r w:rsidRPr="001527C5">
        <w:rPr>
          <w:rFonts w:eastAsia="仿宋_GB2312" w:hint="eastAsia"/>
          <w:sz w:val="28"/>
          <w:szCs w:val="28"/>
        </w:rPr>
        <w:t xml:space="preserve"> </w:t>
      </w:r>
      <w:r w:rsidRPr="001527C5">
        <w:rPr>
          <w:rFonts w:eastAsia="仿宋_GB2312"/>
          <w:sz w:val="28"/>
          <w:szCs w:val="28"/>
        </w:rPr>
        <w:t>操作有毒气体</w:t>
      </w:r>
      <w:r w:rsidRPr="001527C5">
        <w:rPr>
          <w:rFonts w:eastAsia="仿宋_GB2312"/>
          <w:sz w:val="28"/>
          <w:szCs w:val="28"/>
        </w:rPr>
        <w:t>(</w:t>
      </w:r>
      <w:r w:rsidRPr="001527C5">
        <w:rPr>
          <w:rFonts w:eastAsia="仿宋_GB2312"/>
          <w:sz w:val="28"/>
          <w:szCs w:val="28"/>
        </w:rPr>
        <w:t>如</w:t>
      </w:r>
      <w:r w:rsidRPr="001527C5">
        <w:rPr>
          <w:rFonts w:eastAsia="仿宋_GB2312"/>
          <w:sz w:val="28"/>
          <w:szCs w:val="28"/>
        </w:rPr>
        <w:t>H</w:t>
      </w:r>
      <w:r w:rsidRPr="001527C5">
        <w:rPr>
          <w:rFonts w:eastAsia="仿宋_GB2312"/>
          <w:sz w:val="28"/>
          <w:szCs w:val="28"/>
          <w:vertAlign w:val="subscript"/>
        </w:rPr>
        <w:t>2</w:t>
      </w:r>
      <w:r w:rsidRPr="001527C5">
        <w:rPr>
          <w:rFonts w:eastAsia="仿宋_GB2312"/>
          <w:sz w:val="28"/>
          <w:szCs w:val="28"/>
        </w:rPr>
        <w:t>S</w:t>
      </w:r>
      <w:r w:rsidRPr="001527C5">
        <w:rPr>
          <w:rFonts w:eastAsia="仿宋_GB2312"/>
          <w:sz w:val="28"/>
          <w:szCs w:val="28"/>
        </w:rPr>
        <w:t>、</w:t>
      </w:r>
      <w:r w:rsidRPr="001527C5">
        <w:rPr>
          <w:rFonts w:eastAsia="仿宋_GB2312"/>
          <w:sz w:val="28"/>
          <w:szCs w:val="28"/>
        </w:rPr>
        <w:t>Cl</w:t>
      </w:r>
      <w:r w:rsidRPr="001527C5">
        <w:rPr>
          <w:rFonts w:eastAsia="仿宋_GB2312"/>
          <w:sz w:val="28"/>
          <w:szCs w:val="28"/>
          <w:vertAlign w:val="subscript"/>
        </w:rPr>
        <w:t>2</w:t>
      </w:r>
      <w:r w:rsidRPr="001527C5">
        <w:rPr>
          <w:rFonts w:eastAsia="仿宋_GB2312"/>
          <w:sz w:val="28"/>
          <w:szCs w:val="28"/>
        </w:rPr>
        <w:t>、</w:t>
      </w:r>
      <w:r w:rsidRPr="001527C5">
        <w:rPr>
          <w:rFonts w:eastAsia="仿宋_GB2312"/>
          <w:sz w:val="28"/>
          <w:szCs w:val="28"/>
        </w:rPr>
        <w:t>Br</w:t>
      </w:r>
      <w:r w:rsidRPr="001527C5">
        <w:rPr>
          <w:rFonts w:eastAsia="仿宋_GB2312"/>
          <w:sz w:val="28"/>
          <w:szCs w:val="28"/>
          <w:vertAlign w:val="subscript"/>
        </w:rPr>
        <w:t>2</w:t>
      </w:r>
      <w:r w:rsidRPr="001527C5">
        <w:rPr>
          <w:rFonts w:eastAsia="仿宋_GB2312"/>
          <w:sz w:val="28"/>
          <w:szCs w:val="28"/>
        </w:rPr>
        <w:t>、</w:t>
      </w:r>
      <w:r w:rsidRPr="001527C5">
        <w:rPr>
          <w:rFonts w:eastAsia="仿宋_GB2312"/>
          <w:sz w:val="28"/>
          <w:szCs w:val="28"/>
        </w:rPr>
        <w:t>NO</w:t>
      </w:r>
      <w:r w:rsidRPr="001527C5">
        <w:rPr>
          <w:rFonts w:eastAsia="仿宋_GB2312"/>
          <w:sz w:val="28"/>
          <w:szCs w:val="28"/>
          <w:vertAlign w:val="subscript"/>
        </w:rPr>
        <w:t>2</w:t>
      </w:r>
      <w:r w:rsidRPr="001527C5">
        <w:rPr>
          <w:rFonts w:eastAsia="仿宋_GB2312"/>
          <w:sz w:val="28"/>
          <w:szCs w:val="28"/>
        </w:rPr>
        <w:t>、浓</w:t>
      </w:r>
      <w:r w:rsidRPr="001527C5">
        <w:rPr>
          <w:rFonts w:eastAsia="仿宋_GB2312"/>
          <w:sz w:val="28"/>
          <w:szCs w:val="28"/>
        </w:rPr>
        <w:t>HCl</w:t>
      </w:r>
      <w:r w:rsidRPr="001527C5">
        <w:rPr>
          <w:rFonts w:eastAsia="仿宋_GB2312"/>
          <w:sz w:val="28"/>
          <w:szCs w:val="28"/>
        </w:rPr>
        <w:t>和</w:t>
      </w:r>
      <w:r w:rsidRPr="001527C5">
        <w:rPr>
          <w:rFonts w:eastAsia="仿宋_GB2312"/>
          <w:sz w:val="28"/>
          <w:szCs w:val="28"/>
        </w:rPr>
        <w:t>HF</w:t>
      </w:r>
      <w:r w:rsidRPr="001527C5">
        <w:rPr>
          <w:rFonts w:eastAsia="仿宋_GB2312"/>
          <w:sz w:val="28"/>
          <w:szCs w:val="28"/>
        </w:rPr>
        <w:t>等</w:t>
      </w:r>
      <w:r w:rsidRPr="001527C5">
        <w:rPr>
          <w:rFonts w:eastAsia="仿宋_GB2312"/>
          <w:sz w:val="28"/>
          <w:szCs w:val="28"/>
        </w:rPr>
        <w:t>)</w:t>
      </w:r>
      <w:r w:rsidRPr="001527C5">
        <w:rPr>
          <w:rFonts w:eastAsia="仿宋_GB2312"/>
          <w:sz w:val="28"/>
          <w:szCs w:val="28"/>
        </w:rPr>
        <w:t>应在通风橱内进行。</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3)</w:t>
      </w:r>
      <w:r w:rsidRPr="001527C5">
        <w:rPr>
          <w:rFonts w:eastAsia="仿宋_GB2312" w:hint="eastAsia"/>
          <w:sz w:val="28"/>
          <w:szCs w:val="28"/>
        </w:rPr>
        <w:t xml:space="preserve"> </w:t>
      </w:r>
      <w:r w:rsidRPr="001527C5">
        <w:rPr>
          <w:rFonts w:eastAsia="仿宋_GB2312"/>
          <w:sz w:val="28"/>
          <w:szCs w:val="28"/>
        </w:rPr>
        <w:t>苯、四氯化碳、乙醚、硝基苯等的</w:t>
      </w:r>
      <w:proofErr w:type="gramStart"/>
      <w:r w:rsidRPr="001527C5">
        <w:rPr>
          <w:rFonts w:eastAsia="仿宋_GB2312"/>
          <w:sz w:val="28"/>
          <w:szCs w:val="28"/>
        </w:rPr>
        <w:t>蒸气</w:t>
      </w:r>
      <w:proofErr w:type="gramEnd"/>
      <w:r w:rsidRPr="001527C5">
        <w:rPr>
          <w:rFonts w:eastAsia="仿宋_GB2312"/>
          <w:sz w:val="28"/>
          <w:szCs w:val="28"/>
        </w:rPr>
        <w:t>会引起中毒。它们虽有特殊气味，但久嗅会使人嗅觉减弱，所以应在通风良好的情况下使用。</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4)</w:t>
      </w:r>
      <w:r w:rsidRPr="001527C5">
        <w:rPr>
          <w:rFonts w:eastAsia="仿宋_GB2312" w:hint="eastAsia"/>
          <w:sz w:val="28"/>
          <w:szCs w:val="28"/>
        </w:rPr>
        <w:t xml:space="preserve"> </w:t>
      </w:r>
      <w:r w:rsidRPr="001527C5">
        <w:rPr>
          <w:rFonts w:eastAsia="仿宋_GB2312"/>
          <w:sz w:val="28"/>
          <w:szCs w:val="28"/>
        </w:rPr>
        <w:t>有些药品</w:t>
      </w:r>
      <w:r w:rsidRPr="001527C5">
        <w:rPr>
          <w:rFonts w:eastAsia="仿宋_GB2312"/>
          <w:sz w:val="28"/>
          <w:szCs w:val="28"/>
        </w:rPr>
        <w:t>(</w:t>
      </w:r>
      <w:r w:rsidRPr="001527C5">
        <w:rPr>
          <w:rFonts w:eastAsia="仿宋_GB2312"/>
          <w:sz w:val="28"/>
          <w:szCs w:val="28"/>
        </w:rPr>
        <w:t>如苯、有机溶剂、汞、</w:t>
      </w:r>
      <w:r w:rsidRPr="001527C5">
        <w:rPr>
          <w:rFonts w:eastAsia="仿宋_GB2312"/>
          <w:sz w:val="28"/>
          <w:szCs w:val="28"/>
        </w:rPr>
        <w:t>EB</w:t>
      </w:r>
      <w:r w:rsidRPr="001527C5">
        <w:rPr>
          <w:rFonts w:eastAsia="仿宋_GB2312"/>
          <w:sz w:val="28"/>
          <w:szCs w:val="28"/>
        </w:rPr>
        <w:t>等</w:t>
      </w:r>
      <w:r w:rsidRPr="001527C5">
        <w:rPr>
          <w:rFonts w:eastAsia="仿宋_GB2312"/>
          <w:sz w:val="28"/>
          <w:szCs w:val="28"/>
        </w:rPr>
        <w:t>)</w:t>
      </w:r>
      <w:r w:rsidRPr="001527C5">
        <w:rPr>
          <w:rFonts w:eastAsia="仿宋_GB2312"/>
          <w:sz w:val="28"/>
          <w:szCs w:val="28"/>
        </w:rPr>
        <w:t>能透过皮肤进入人体，应避免与皮肤接触。</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5)</w:t>
      </w:r>
      <w:r w:rsidRPr="001527C5">
        <w:rPr>
          <w:rFonts w:eastAsia="仿宋_GB2312" w:hint="eastAsia"/>
          <w:sz w:val="28"/>
          <w:szCs w:val="28"/>
        </w:rPr>
        <w:t xml:space="preserve"> </w:t>
      </w:r>
      <w:r w:rsidRPr="001527C5">
        <w:rPr>
          <w:rFonts w:eastAsia="仿宋_GB2312"/>
          <w:sz w:val="28"/>
          <w:szCs w:val="28"/>
        </w:rPr>
        <w:t>禁止在实验室内喝水、吃东西。饮食用具不要带进实验室，以防毒物污染，离开实验室及饭前要冼净双手。</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6)</w:t>
      </w:r>
      <w:r w:rsidRPr="001527C5">
        <w:rPr>
          <w:rFonts w:eastAsia="仿宋_GB2312" w:hint="eastAsia"/>
          <w:sz w:val="28"/>
          <w:szCs w:val="28"/>
        </w:rPr>
        <w:t xml:space="preserve"> </w:t>
      </w:r>
      <w:proofErr w:type="gramStart"/>
      <w:r w:rsidRPr="001527C5">
        <w:rPr>
          <w:rFonts w:eastAsia="仿宋_GB2312"/>
          <w:sz w:val="28"/>
          <w:szCs w:val="28"/>
        </w:rPr>
        <w:t>储汞的</w:t>
      </w:r>
      <w:proofErr w:type="gramEnd"/>
      <w:r w:rsidRPr="001527C5">
        <w:rPr>
          <w:rFonts w:eastAsia="仿宋_GB2312"/>
          <w:sz w:val="28"/>
          <w:szCs w:val="28"/>
        </w:rPr>
        <w:t>容器要用厚壁玻璃器皿或瓷器。用烧杯暂时盛汞，不可多装以防破裂。</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7)</w:t>
      </w:r>
      <w:r w:rsidRPr="001527C5">
        <w:rPr>
          <w:rFonts w:eastAsia="仿宋_GB2312" w:hint="eastAsia"/>
          <w:sz w:val="28"/>
          <w:szCs w:val="28"/>
        </w:rPr>
        <w:t xml:space="preserve"> </w:t>
      </w:r>
      <w:proofErr w:type="gramStart"/>
      <w:r w:rsidRPr="001527C5">
        <w:rPr>
          <w:rFonts w:eastAsia="仿宋_GB2312"/>
          <w:sz w:val="28"/>
          <w:szCs w:val="28"/>
        </w:rPr>
        <w:t>若有汞掉落</w:t>
      </w:r>
      <w:proofErr w:type="gramEnd"/>
      <w:r w:rsidRPr="001527C5">
        <w:rPr>
          <w:rFonts w:eastAsia="仿宋_GB2312"/>
          <w:sz w:val="28"/>
          <w:szCs w:val="28"/>
        </w:rPr>
        <w:t>在桌上或地面上，先用</w:t>
      </w:r>
      <w:proofErr w:type="gramStart"/>
      <w:r w:rsidRPr="001527C5">
        <w:rPr>
          <w:rFonts w:eastAsia="仿宋_GB2312"/>
          <w:sz w:val="28"/>
          <w:szCs w:val="28"/>
        </w:rPr>
        <w:t>吸汞管尽可能将汞珠</w:t>
      </w:r>
      <w:proofErr w:type="gramEnd"/>
      <w:r w:rsidRPr="001527C5">
        <w:rPr>
          <w:rFonts w:eastAsia="仿宋_GB2312"/>
          <w:sz w:val="28"/>
          <w:szCs w:val="28"/>
        </w:rPr>
        <w:t>收集起来，然后用硫磺盖在汞溅落的地方，并摩擦使之生成</w:t>
      </w:r>
      <w:proofErr w:type="spellStart"/>
      <w:r w:rsidRPr="001527C5">
        <w:rPr>
          <w:rFonts w:eastAsia="仿宋_GB2312"/>
          <w:sz w:val="28"/>
          <w:szCs w:val="28"/>
        </w:rPr>
        <w:t>HgS</w:t>
      </w:r>
      <w:proofErr w:type="spellEnd"/>
      <w:r w:rsidRPr="001527C5">
        <w:rPr>
          <w:rFonts w:eastAsia="仿宋_GB2312"/>
          <w:sz w:val="28"/>
          <w:szCs w:val="28"/>
        </w:rPr>
        <w:t>，也可用</w:t>
      </w:r>
      <w:r w:rsidRPr="001527C5">
        <w:rPr>
          <w:rFonts w:eastAsia="仿宋_GB2312"/>
          <w:sz w:val="28"/>
          <w:szCs w:val="28"/>
        </w:rPr>
        <w:t>KMnO</w:t>
      </w:r>
      <w:r w:rsidRPr="001527C5">
        <w:rPr>
          <w:rFonts w:eastAsia="仿宋_GB2312"/>
          <w:sz w:val="28"/>
          <w:szCs w:val="28"/>
          <w:vertAlign w:val="subscript"/>
        </w:rPr>
        <w:t>4</w:t>
      </w:r>
      <w:r w:rsidRPr="001527C5">
        <w:rPr>
          <w:rFonts w:eastAsia="仿宋_GB2312"/>
          <w:sz w:val="28"/>
          <w:szCs w:val="28"/>
        </w:rPr>
        <w:t>溶液使其氧化。</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8)</w:t>
      </w:r>
      <w:r w:rsidRPr="001527C5">
        <w:rPr>
          <w:rFonts w:eastAsia="仿宋_GB2312" w:hint="eastAsia"/>
          <w:sz w:val="28"/>
          <w:szCs w:val="28"/>
        </w:rPr>
        <w:t xml:space="preserve"> </w:t>
      </w:r>
      <w:proofErr w:type="gramStart"/>
      <w:r w:rsidRPr="001527C5">
        <w:rPr>
          <w:rFonts w:eastAsia="仿宋_GB2312"/>
          <w:sz w:val="28"/>
          <w:szCs w:val="28"/>
        </w:rPr>
        <w:t>盛汞器皿和有汞的</w:t>
      </w:r>
      <w:proofErr w:type="gramEnd"/>
      <w:r w:rsidRPr="001527C5">
        <w:rPr>
          <w:rFonts w:eastAsia="仿宋_GB2312"/>
          <w:sz w:val="28"/>
          <w:szCs w:val="28"/>
        </w:rPr>
        <w:t>仪器应远离热源，严禁</w:t>
      </w:r>
      <w:proofErr w:type="gramStart"/>
      <w:r w:rsidRPr="001527C5">
        <w:rPr>
          <w:rFonts w:eastAsia="仿宋_GB2312"/>
          <w:sz w:val="28"/>
          <w:szCs w:val="28"/>
        </w:rPr>
        <w:t>把有汞仪器</w:t>
      </w:r>
      <w:proofErr w:type="gramEnd"/>
      <w:r w:rsidRPr="001527C5">
        <w:rPr>
          <w:rFonts w:eastAsia="仿宋_GB2312"/>
          <w:sz w:val="28"/>
          <w:szCs w:val="28"/>
        </w:rPr>
        <w:t>放进烘箱。</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9)</w:t>
      </w:r>
      <w:r w:rsidRPr="001527C5">
        <w:rPr>
          <w:rFonts w:eastAsia="仿宋_GB2312" w:hint="eastAsia"/>
          <w:sz w:val="28"/>
          <w:szCs w:val="28"/>
        </w:rPr>
        <w:t xml:space="preserve"> </w:t>
      </w:r>
      <w:proofErr w:type="gramStart"/>
      <w:r w:rsidRPr="001527C5">
        <w:rPr>
          <w:rFonts w:eastAsia="仿宋_GB2312"/>
          <w:sz w:val="28"/>
          <w:szCs w:val="28"/>
        </w:rPr>
        <w:t>碘化汞及氰化物</w:t>
      </w:r>
      <w:proofErr w:type="gramEnd"/>
      <w:r w:rsidRPr="001527C5">
        <w:rPr>
          <w:rFonts w:eastAsia="仿宋_GB2312"/>
          <w:sz w:val="28"/>
          <w:szCs w:val="28"/>
        </w:rPr>
        <w:t>等剧毒物品必须保存在保险箱内，严格执行</w:t>
      </w:r>
      <w:r w:rsidRPr="001527C5">
        <w:rPr>
          <w:rFonts w:eastAsia="仿宋_GB2312"/>
          <w:sz w:val="28"/>
          <w:szCs w:val="28"/>
        </w:rPr>
        <w:t>“</w:t>
      </w:r>
      <w:r w:rsidRPr="001527C5">
        <w:rPr>
          <w:rFonts w:eastAsia="仿宋_GB2312"/>
          <w:sz w:val="28"/>
          <w:szCs w:val="28"/>
        </w:rPr>
        <w:t>五双</w:t>
      </w:r>
      <w:r w:rsidRPr="001527C5">
        <w:rPr>
          <w:rFonts w:eastAsia="仿宋_GB2312"/>
          <w:sz w:val="28"/>
          <w:szCs w:val="28"/>
        </w:rPr>
        <w:t>”</w:t>
      </w:r>
      <w:r w:rsidRPr="001527C5">
        <w:rPr>
          <w:rFonts w:eastAsia="仿宋_GB2312"/>
          <w:sz w:val="28"/>
          <w:szCs w:val="28"/>
        </w:rPr>
        <w:t>制度，使用时填写完整登记信息。使用后的废液及时倒入废液回收桶内。</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10</w:t>
      </w:r>
      <w:r w:rsidRPr="001527C5">
        <w:rPr>
          <w:rFonts w:eastAsia="仿宋_GB2312"/>
          <w:sz w:val="28"/>
          <w:szCs w:val="28"/>
        </w:rPr>
        <w:t>）建立所使用化学品的使用台账，台</w:t>
      </w:r>
      <w:proofErr w:type="gramStart"/>
      <w:r w:rsidRPr="001527C5">
        <w:rPr>
          <w:rFonts w:eastAsia="仿宋_GB2312"/>
          <w:sz w:val="28"/>
          <w:szCs w:val="28"/>
        </w:rPr>
        <w:t>账至少</w:t>
      </w:r>
      <w:proofErr w:type="gramEnd"/>
      <w:r w:rsidRPr="001527C5">
        <w:rPr>
          <w:rFonts w:eastAsia="仿宋_GB2312"/>
          <w:sz w:val="28"/>
          <w:szCs w:val="28"/>
        </w:rPr>
        <w:t>要保存三年，不得随意</w:t>
      </w:r>
      <w:r w:rsidRPr="001527C5">
        <w:rPr>
          <w:rFonts w:eastAsia="仿宋_GB2312"/>
          <w:sz w:val="28"/>
          <w:szCs w:val="28"/>
        </w:rPr>
        <w:lastRenderedPageBreak/>
        <w:t>丢弃。</w:t>
      </w:r>
    </w:p>
    <w:p w:rsidR="00743898" w:rsidRPr="001527C5" w:rsidRDefault="00743898" w:rsidP="00654EC8">
      <w:pPr>
        <w:spacing w:line="360" w:lineRule="auto"/>
        <w:ind w:firstLineChars="200" w:firstLine="562"/>
        <w:rPr>
          <w:rFonts w:eastAsia="仿宋_GB2312"/>
          <w:b/>
          <w:sz w:val="28"/>
          <w:szCs w:val="28"/>
        </w:rPr>
      </w:pPr>
      <w:r w:rsidRPr="001527C5">
        <w:rPr>
          <w:rFonts w:eastAsia="仿宋_GB2312"/>
          <w:b/>
          <w:sz w:val="28"/>
          <w:szCs w:val="28"/>
        </w:rPr>
        <w:t>(2)</w:t>
      </w:r>
      <w:r w:rsidRPr="001527C5">
        <w:rPr>
          <w:rFonts w:eastAsia="仿宋_GB2312" w:hint="eastAsia"/>
          <w:b/>
          <w:sz w:val="28"/>
          <w:szCs w:val="28"/>
        </w:rPr>
        <w:t xml:space="preserve"> </w:t>
      </w:r>
      <w:r w:rsidRPr="001527C5">
        <w:rPr>
          <w:rFonts w:eastAsia="仿宋_GB2312"/>
          <w:b/>
          <w:sz w:val="28"/>
          <w:szCs w:val="28"/>
        </w:rPr>
        <w:t>防爆</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1)</w:t>
      </w:r>
      <w:r w:rsidRPr="001527C5">
        <w:rPr>
          <w:rFonts w:eastAsia="仿宋_GB2312" w:hint="eastAsia"/>
          <w:sz w:val="28"/>
          <w:szCs w:val="28"/>
        </w:rPr>
        <w:t xml:space="preserve"> </w:t>
      </w:r>
      <w:r w:rsidRPr="001527C5">
        <w:rPr>
          <w:rFonts w:eastAsia="仿宋_GB2312"/>
          <w:sz w:val="28"/>
          <w:szCs w:val="28"/>
        </w:rPr>
        <w:t>使用可燃性气体时，要防止气体逸出，室内通风要良好。</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2)</w:t>
      </w:r>
      <w:r w:rsidRPr="001527C5">
        <w:rPr>
          <w:rFonts w:eastAsia="仿宋_GB2312" w:hint="eastAsia"/>
          <w:sz w:val="28"/>
          <w:szCs w:val="28"/>
        </w:rPr>
        <w:t xml:space="preserve"> </w:t>
      </w:r>
      <w:r w:rsidRPr="001527C5">
        <w:rPr>
          <w:rFonts w:eastAsia="仿宋_GB2312"/>
          <w:sz w:val="28"/>
          <w:szCs w:val="28"/>
        </w:rPr>
        <w:t>操作大量可燃性气体时，严禁同时使用明火，还要防止发生电火花及其它撞击火花。</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3)</w:t>
      </w:r>
      <w:r w:rsidRPr="001527C5">
        <w:rPr>
          <w:rFonts w:eastAsia="仿宋_GB2312" w:hint="eastAsia"/>
          <w:sz w:val="28"/>
          <w:szCs w:val="28"/>
        </w:rPr>
        <w:t xml:space="preserve"> </w:t>
      </w:r>
      <w:r w:rsidRPr="001527C5">
        <w:rPr>
          <w:rFonts w:eastAsia="仿宋_GB2312"/>
          <w:sz w:val="28"/>
          <w:szCs w:val="28"/>
        </w:rPr>
        <w:t>有些</w:t>
      </w:r>
      <w:proofErr w:type="gramStart"/>
      <w:r w:rsidRPr="001527C5">
        <w:rPr>
          <w:rFonts w:eastAsia="仿宋_GB2312"/>
          <w:sz w:val="28"/>
          <w:szCs w:val="28"/>
        </w:rPr>
        <w:t>药品如叠氮</w:t>
      </w:r>
      <w:proofErr w:type="gramEnd"/>
      <w:r w:rsidRPr="001527C5">
        <w:rPr>
          <w:rFonts w:eastAsia="仿宋_GB2312"/>
          <w:sz w:val="28"/>
          <w:szCs w:val="28"/>
        </w:rPr>
        <w:t>铝、高氯酸盐、过氧化物等受震和受热都易引起爆炸，使用要特别小心。</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4)</w:t>
      </w:r>
      <w:r w:rsidRPr="001527C5">
        <w:rPr>
          <w:rFonts w:eastAsia="仿宋_GB2312" w:hint="eastAsia"/>
          <w:sz w:val="28"/>
          <w:szCs w:val="28"/>
        </w:rPr>
        <w:t xml:space="preserve"> </w:t>
      </w:r>
      <w:r w:rsidRPr="001527C5">
        <w:rPr>
          <w:rFonts w:eastAsia="仿宋_GB2312"/>
          <w:sz w:val="28"/>
          <w:szCs w:val="28"/>
        </w:rPr>
        <w:t>严禁将强氧化剂和强还原剂放在一起。</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5)</w:t>
      </w:r>
      <w:r w:rsidRPr="001527C5">
        <w:rPr>
          <w:rFonts w:eastAsia="仿宋_GB2312" w:hint="eastAsia"/>
          <w:sz w:val="28"/>
          <w:szCs w:val="28"/>
        </w:rPr>
        <w:t xml:space="preserve"> </w:t>
      </w:r>
      <w:r w:rsidRPr="001527C5">
        <w:rPr>
          <w:rFonts w:eastAsia="仿宋_GB2312"/>
          <w:sz w:val="28"/>
          <w:szCs w:val="28"/>
        </w:rPr>
        <w:t>久藏的乙醚使用前应除去其中可能产生的过氧化物。</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6)</w:t>
      </w:r>
      <w:r w:rsidRPr="001527C5">
        <w:rPr>
          <w:rFonts w:eastAsia="仿宋_GB2312" w:hint="eastAsia"/>
          <w:sz w:val="28"/>
          <w:szCs w:val="28"/>
        </w:rPr>
        <w:t xml:space="preserve"> </w:t>
      </w:r>
      <w:r w:rsidRPr="001527C5">
        <w:rPr>
          <w:rFonts w:eastAsia="仿宋_GB2312"/>
          <w:sz w:val="28"/>
          <w:szCs w:val="28"/>
        </w:rPr>
        <w:t>进行容易引起爆炸的实验，应有防爆措施。</w:t>
      </w:r>
    </w:p>
    <w:p w:rsidR="00743898" w:rsidRPr="001527C5" w:rsidRDefault="00743898" w:rsidP="00654EC8">
      <w:pPr>
        <w:spacing w:line="360" w:lineRule="auto"/>
        <w:ind w:firstLineChars="200" w:firstLine="562"/>
        <w:rPr>
          <w:rFonts w:eastAsia="仿宋_GB2312"/>
          <w:b/>
          <w:sz w:val="28"/>
          <w:szCs w:val="28"/>
        </w:rPr>
      </w:pPr>
      <w:r w:rsidRPr="001527C5">
        <w:rPr>
          <w:rFonts w:eastAsia="仿宋_GB2312" w:hint="eastAsia"/>
          <w:b/>
          <w:sz w:val="28"/>
          <w:szCs w:val="28"/>
        </w:rPr>
        <w:t xml:space="preserve">(3) </w:t>
      </w:r>
      <w:r w:rsidRPr="001527C5">
        <w:rPr>
          <w:rFonts w:eastAsia="仿宋_GB2312"/>
          <w:b/>
          <w:sz w:val="28"/>
          <w:szCs w:val="28"/>
        </w:rPr>
        <w:t>防火</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1)</w:t>
      </w:r>
      <w:r w:rsidRPr="001527C5">
        <w:rPr>
          <w:rFonts w:eastAsia="仿宋_GB2312" w:hint="eastAsia"/>
          <w:sz w:val="28"/>
          <w:szCs w:val="28"/>
        </w:rPr>
        <w:t xml:space="preserve"> </w:t>
      </w:r>
      <w:r w:rsidRPr="001527C5">
        <w:rPr>
          <w:rFonts w:eastAsia="仿宋_GB2312"/>
          <w:sz w:val="28"/>
          <w:szCs w:val="28"/>
        </w:rPr>
        <w:t>许多有机溶剂如乙醚、丙酮、乙醇、苯等非常容易燃烧，大量使用时室内不能有明火、电火花或静电放电。实验室内不可存放</w:t>
      </w:r>
      <w:proofErr w:type="gramStart"/>
      <w:r w:rsidRPr="001527C5">
        <w:rPr>
          <w:rFonts w:eastAsia="仿宋_GB2312"/>
          <w:sz w:val="28"/>
          <w:szCs w:val="28"/>
        </w:rPr>
        <w:t>过多这</w:t>
      </w:r>
      <w:proofErr w:type="gramEnd"/>
      <w:r w:rsidRPr="001527C5">
        <w:rPr>
          <w:rFonts w:eastAsia="仿宋_GB2312"/>
          <w:sz w:val="28"/>
          <w:szCs w:val="28"/>
        </w:rPr>
        <w:t>类药品，用后还要及时回收处理，不可倒入下水道，以免聚集引起火灾。</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2)</w:t>
      </w:r>
      <w:r w:rsidRPr="001527C5">
        <w:rPr>
          <w:rFonts w:eastAsia="仿宋_GB2312" w:hint="eastAsia"/>
          <w:sz w:val="28"/>
          <w:szCs w:val="28"/>
        </w:rPr>
        <w:t xml:space="preserve"> </w:t>
      </w:r>
      <w:r w:rsidRPr="001527C5">
        <w:rPr>
          <w:rFonts w:eastAsia="仿宋_GB2312"/>
          <w:sz w:val="28"/>
          <w:szCs w:val="28"/>
        </w:rPr>
        <w:t>有些物质如磷、金属钠、钾、电石及金属氢化物等，在空气中易氧化自燃。还有一些金属如铁、锌、铝等粉末，比表面大也易在空气中氧化自燃。这些物质要隔绝空气保存，使用时要特别小心。</w:t>
      </w:r>
    </w:p>
    <w:p w:rsidR="00743898" w:rsidRPr="001527C5" w:rsidRDefault="00743898" w:rsidP="00654EC8">
      <w:pPr>
        <w:spacing w:line="360" w:lineRule="auto"/>
        <w:ind w:firstLineChars="200" w:firstLine="562"/>
        <w:rPr>
          <w:rFonts w:eastAsia="仿宋_GB2312"/>
          <w:b/>
          <w:sz w:val="28"/>
          <w:szCs w:val="28"/>
        </w:rPr>
      </w:pPr>
      <w:r w:rsidRPr="001527C5">
        <w:rPr>
          <w:rFonts w:eastAsia="仿宋_GB2312"/>
          <w:b/>
          <w:sz w:val="28"/>
          <w:szCs w:val="28"/>
        </w:rPr>
        <w:t>几种情况不能用水灭火</w:t>
      </w:r>
      <w:r w:rsidRPr="001527C5">
        <w:rPr>
          <w:rFonts w:eastAsia="仿宋_GB2312" w:hint="eastAsia"/>
          <w:b/>
          <w:sz w:val="28"/>
          <w:szCs w:val="28"/>
        </w:rPr>
        <w:t>：</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hint="eastAsia"/>
          <w:sz w:val="28"/>
          <w:szCs w:val="28"/>
        </w:rPr>
        <w:t xml:space="preserve">a. </w:t>
      </w:r>
      <w:r w:rsidRPr="001527C5">
        <w:rPr>
          <w:rFonts w:eastAsia="仿宋_GB2312"/>
          <w:sz w:val="28"/>
          <w:szCs w:val="28"/>
        </w:rPr>
        <w:t>金属钠、钾、镁、铝粉、电石、过氧化钠着火，应用干沙灭火。</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b</w:t>
      </w:r>
      <w:r w:rsidRPr="001527C5">
        <w:rPr>
          <w:rFonts w:eastAsia="仿宋_GB2312" w:hint="eastAsia"/>
          <w:sz w:val="28"/>
          <w:szCs w:val="28"/>
        </w:rPr>
        <w:t xml:space="preserve">. </w:t>
      </w:r>
      <w:r w:rsidRPr="001527C5">
        <w:rPr>
          <w:rFonts w:eastAsia="仿宋_GB2312"/>
          <w:sz w:val="28"/>
          <w:szCs w:val="28"/>
        </w:rPr>
        <w:t>比水轻的易燃液体，如汽油、苯、丙酮等着火，可用泡沫灭火器。</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c</w:t>
      </w:r>
      <w:r w:rsidRPr="001527C5">
        <w:rPr>
          <w:rFonts w:eastAsia="仿宋_GB2312" w:hint="eastAsia"/>
          <w:sz w:val="28"/>
          <w:szCs w:val="28"/>
        </w:rPr>
        <w:t xml:space="preserve">. </w:t>
      </w:r>
      <w:r w:rsidRPr="001527C5">
        <w:rPr>
          <w:rFonts w:eastAsia="仿宋_GB2312"/>
          <w:sz w:val="28"/>
          <w:szCs w:val="28"/>
        </w:rPr>
        <w:t>有灼烧的金属或熔融物的地方着火时，应用干沙或干粉灭火器。</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d</w:t>
      </w:r>
      <w:r w:rsidRPr="001527C5">
        <w:rPr>
          <w:rFonts w:eastAsia="仿宋_GB2312" w:hint="eastAsia"/>
          <w:sz w:val="28"/>
          <w:szCs w:val="28"/>
        </w:rPr>
        <w:t xml:space="preserve">. </w:t>
      </w:r>
      <w:r w:rsidRPr="001527C5">
        <w:rPr>
          <w:rFonts w:eastAsia="仿宋_GB2312"/>
          <w:sz w:val="28"/>
          <w:szCs w:val="28"/>
        </w:rPr>
        <w:t>电器设备或带电系统着火，可用二氧化碳灭火器或四氯化碳灭火器。</w:t>
      </w:r>
    </w:p>
    <w:p w:rsidR="00743898" w:rsidRPr="001527C5" w:rsidRDefault="00743898" w:rsidP="00654EC8">
      <w:pPr>
        <w:spacing w:line="360" w:lineRule="auto"/>
        <w:ind w:firstLineChars="200" w:firstLine="562"/>
        <w:rPr>
          <w:rFonts w:eastAsia="仿宋_GB2312"/>
          <w:b/>
          <w:sz w:val="28"/>
          <w:szCs w:val="28"/>
        </w:rPr>
      </w:pPr>
      <w:r w:rsidRPr="001527C5">
        <w:rPr>
          <w:rFonts w:eastAsia="仿宋_GB2312"/>
          <w:b/>
          <w:sz w:val="28"/>
          <w:szCs w:val="28"/>
        </w:rPr>
        <w:lastRenderedPageBreak/>
        <w:t>(4)</w:t>
      </w:r>
      <w:r w:rsidRPr="001527C5">
        <w:rPr>
          <w:rFonts w:eastAsia="仿宋_GB2312" w:hint="eastAsia"/>
          <w:b/>
          <w:sz w:val="28"/>
          <w:szCs w:val="28"/>
        </w:rPr>
        <w:t xml:space="preserve"> </w:t>
      </w:r>
      <w:r w:rsidRPr="001527C5">
        <w:rPr>
          <w:rFonts w:eastAsia="仿宋_GB2312"/>
          <w:b/>
          <w:sz w:val="28"/>
          <w:szCs w:val="28"/>
        </w:rPr>
        <w:t>防灼伤</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1)</w:t>
      </w:r>
      <w:r w:rsidRPr="001527C5">
        <w:rPr>
          <w:rFonts w:eastAsia="仿宋_GB2312" w:hint="eastAsia"/>
          <w:sz w:val="28"/>
          <w:szCs w:val="28"/>
        </w:rPr>
        <w:t xml:space="preserve"> </w:t>
      </w:r>
      <w:r w:rsidRPr="001527C5">
        <w:rPr>
          <w:rFonts w:eastAsia="仿宋_GB2312"/>
          <w:sz w:val="28"/>
          <w:szCs w:val="28"/>
        </w:rPr>
        <w:t>强酸、强碱、强氧化剂、溴、磷、钠、钾、苯酚、冰醋酸等都会腐蚀皮肤，特别要防止溅在皮肤上。若浓酸浓碱</w:t>
      </w:r>
      <w:proofErr w:type="gramStart"/>
      <w:r w:rsidRPr="001527C5">
        <w:rPr>
          <w:rFonts w:eastAsia="仿宋_GB2312"/>
          <w:sz w:val="28"/>
          <w:szCs w:val="28"/>
        </w:rPr>
        <w:t>溅</w:t>
      </w:r>
      <w:proofErr w:type="gramEnd"/>
      <w:r w:rsidRPr="001527C5">
        <w:rPr>
          <w:rFonts w:eastAsia="仿宋_GB2312"/>
          <w:sz w:val="28"/>
          <w:szCs w:val="28"/>
        </w:rPr>
        <w:t>滴到皮肤上，应先用抹布擦干，再用大量清水冲洗，浓酸涂上</w:t>
      </w:r>
      <w:r w:rsidRPr="001527C5">
        <w:rPr>
          <w:rFonts w:eastAsia="仿宋_GB2312"/>
          <w:sz w:val="28"/>
          <w:szCs w:val="28"/>
        </w:rPr>
        <w:t>5%</w:t>
      </w:r>
      <w:r w:rsidRPr="001527C5">
        <w:rPr>
          <w:rFonts w:eastAsia="仿宋_GB2312"/>
          <w:sz w:val="28"/>
          <w:szCs w:val="28"/>
        </w:rPr>
        <w:t>碳酸氢钠溶液，浓碱涂上适量硼酸溶液，稀酸稀碱</w:t>
      </w:r>
      <w:proofErr w:type="gramStart"/>
      <w:r w:rsidRPr="001527C5">
        <w:rPr>
          <w:rFonts w:eastAsia="仿宋_GB2312"/>
          <w:sz w:val="28"/>
          <w:szCs w:val="28"/>
        </w:rPr>
        <w:t>溅</w:t>
      </w:r>
      <w:proofErr w:type="gramEnd"/>
      <w:r w:rsidRPr="001527C5">
        <w:rPr>
          <w:rFonts w:eastAsia="仿宋_GB2312"/>
          <w:sz w:val="28"/>
          <w:szCs w:val="28"/>
        </w:rPr>
        <w:t>滴到皮肤上直接用大量清水冲洗，情况严重及时就医。</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2)</w:t>
      </w:r>
      <w:r w:rsidRPr="001527C5">
        <w:rPr>
          <w:rFonts w:eastAsia="仿宋_GB2312" w:hint="eastAsia"/>
          <w:sz w:val="28"/>
          <w:szCs w:val="28"/>
        </w:rPr>
        <w:t xml:space="preserve"> </w:t>
      </w:r>
      <w:r w:rsidRPr="001527C5">
        <w:rPr>
          <w:rFonts w:eastAsia="仿宋_GB2312"/>
          <w:sz w:val="28"/>
          <w:szCs w:val="28"/>
        </w:rPr>
        <w:t>强酸与水混合时，应当将强酸缓缓加入水中，以防止飞溅。当有化学试剂飞溅如眼内时，应立即用</w:t>
      </w:r>
      <w:proofErr w:type="gramStart"/>
      <w:r w:rsidRPr="001527C5">
        <w:rPr>
          <w:rFonts w:eastAsia="仿宋_GB2312"/>
          <w:sz w:val="28"/>
          <w:szCs w:val="28"/>
        </w:rPr>
        <w:t>洗眼器冲洗</w:t>
      </w:r>
      <w:proofErr w:type="gramEnd"/>
      <w:r w:rsidRPr="001527C5">
        <w:rPr>
          <w:rFonts w:eastAsia="仿宋_GB2312"/>
          <w:sz w:val="28"/>
          <w:szCs w:val="28"/>
        </w:rPr>
        <w:t>眼睛，情况严重者及时就医。</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3)</w:t>
      </w:r>
      <w:r w:rsidRPr="001527C5">
        <w:rPr>
          <w:rFonts w:eastAsia="仿宋_GB2312" w:hint="eastAsia"/>
          <w:sz w:val="28"/>
          <w:szCs w:val="28"/>
        </w:rPr>
        <w:t xml:space="preserve"> </w:t>
      </w:r>
      <w:r w:rsidRPr="001527C5">
        <w:rPr>
          <w:rFonts w:eastAsia="仿宋_GB2312"/>
          <w:sz w:val="28"/>
          <w:szCs w:val="28"/>
        </w:rPr>
        <w:t>高压灭菌锅压力表应按规定期限进行检定，若发现压力表指示不稳定或不能恢复到零位、橡胶密封圈变形、螺丝、螺母松动现象应及时暂停使用，予以检修或更换配件。</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4)</w:t>
      </w:r>
      <w:r w:rsidRPr="001527C5">
        <w:rPr>
          <w:rFonts w:eastAsia="仿宋_GB2312" w:hint="eastAsia"/>
          <w:sz w:val="28"/>
          <w:szCs w:val="28"/>
        </w:rPr>
        <w:t xml:space="preserve"> </w:t>
      </w:r>
      <w:r w:rsidRPr="001527C5">
        <w:rPr>
          <w:rFonts w:eastAsia="仿宋_GB2312"/>
          <w:sz w:val="28"/>
          <w:szCs w:val="28"/>
        </w:rPr>
        <w:t>高压灭菌锅灭菌液体时，应将液体罐装在硬质的耐热玻璃瓶中，以不超过</w:t>
      </w:r>
      <w:r w:rsidRPr="001527C5">
        <w:rPr>
          <w:rFonts w:eastAsia="仿宋_GB2312"/>
          <w:sz w:val="28"/>
          <w:szCs w:val="28"/>
        </w:rPr>
        <w:t>3/4</w:t>
      </w:r>
      <w:r w:rsidRPr="001527C5">
        <w:rPr>
          <w:rFonts w:eastAsia="仿宋_GB2312"/>
          <w:sz w:val="28"/>
          <w:szCs w:val="28"/>
        </w:rPr>
        <w:t>体积为好，瓶口选用棉花纱塞，切勿使用未开孔的橡胶或软木塞，灭螺口瓶时，瓶盖不能拧紧。</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特别注意：</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在灭菌液体结束时不准立即释放蒸汽，必须待压力表指针回复到零位后方可排放余汽，以免被蒸汽灼伤。</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5)</w:t>
      </w:r>
      <w:r w:rsidRPr="001527C5">
        <w:rPr>
          <w:rFonts w:eastAsia="仿宋_GB2312" w:hint="eastAsia"/>
          <w:sz w:val="28"/>
          <w:szCs w:val="28"/>
        </w:rPr>
        <w:t xml:space="preserve"> </w:t>
      </w:r>
      <w:r w:rsidRPr="001527C5">
        <w:rPr>
          <w:rFonts w:eastAsia="仿宋_GB2312"/>
          <w:sz w:val="28"/>
          <w:szCs w:val="28"/>
        </w:rPr>
        <w:t>使用箱式电阻炉加热试剂后，应先打开炉门，待温度下降后再取出，在炉内取出试剂时必须使用隔热手套或铁钳，以防止烫伤。</w:t>
      </w:r>
    </w:p>
    <w:p w:rsidR="00743898" w:rsidRPr="001527C5" w:rsidRDefault="00743898" w:rsidP="00654EC8">
      <w:pPr>
        <w:spacing w:line="360" w:lineRule="auto"/>
        <w:ind w:firstLineChars="200" w:firstLine="562"/>
        <w:rPr>
          <w:rFonts w:eastAsia="仿宋_GB2312"/>
          <w:b/>
          <w:sz w:val="28"/>
          <w:szCs w:val="28"/>
        </w:rPr>
      </w:pPr>
      <w:r w:rsidRPr="001527C5">
        <w:rPr>
          <w:rFonts w:eastAsia="仿宋_GB2312"/>
          <w:b/>
          <w:sz w:val="28"/>
          <w:szCs w:val="28"/>
        </w:rPr>
        <w:t>3</w:t>
      </w:r>
      <w:r w:rsidRPr="001527C5">
        <w:rPr>
          <w:rFonts w:eastAsia="仿宋_GB2312" w:hint="eastAsia"/>
          <w:b/>
          <w:sz w:val="28"/>
          <w:szCs w:val="28"/>
        </w:rPr>
        <w:t xml:space="preserve">. </w:t>
      </w:r>
      <w:r w:rsidRPr="001527C5">
        <w:rPr>
          <w:rFonts w:eastAsia="仿宋_GB2312"/>
          <w:b/>
          <w:sz w:val="28"/>
          <w:szCs w:val="28"/>
        </w:rPr>
        <w:t>气体钢瓶</w:t>
      </w:r>
      <w:r w:rsidRPr="001527C5">
        <w:rPr>
          <w:rFonts w:eastAsia="仿宋_GB2312" w:hint="eastAsia"/>
          <w:b/>
          <w:sz w:val="28"/>
          <w:szCs w:val="28"/>
        </w:rPr>
        <w:t>与管道</w:t>
      </w:r>
      <w:r w:rsidRPr="001527C5">
        <w:rPr>
          <w:rFonts w:eastAsia="仿宋_GB2312"/>
          <w:b/>
          <w:sz w:val="28"/>
          <w:szCs w:val="28"/>
        </w:rPr>
        <w:t>的安全使用</w:t>
      </w:r>
    </w:p>
    <w:p w:rsidR="00743898" w:rsidRPr="001527C5" w:rsidRDefault="00743898" w:rsidP="00654EC8">
      <w:pPr>
        <w:spacing w:line="360" w:lineRule="auto"/>
        <w:ind w:firstLineChars="200" w:firstLine="562"/>
        <w:rPr>
          <w:rFonts w:eastAsia="仿宋_GB2312"/>
          <w:b/>
          <w:sz w:val="28"/>
          <w:szCs w:val="28"/>
        </w:rPr>
      </w:pPr>
      <w:r w:rsidRPr="001527C5">
        <w:rPr>
          <w:rFonts w:eastAsia="仿宋_GB2312"/>
          <w:b/>
          <w:sz w:val="28"/>
          <w:szCs w:val="28"/>
        </w:rPr>
        <w:t>(1)</w:t>
      </w:r>
      <w:r w:rsidRPr="001527C5">
        <w:rPr>
          <w:rFonts w:eastAsia="仿宋_GB2312" w:hint="eastAsia"/>
          <w:b/>
          <w:sz w:val="28"/>
          <w:szCs w:val="28"/>
        </w:rPr>
        <w:t xml:space="preserve"> </w:t>
      </w:r>
      <w:r w:rsidRPr="001527C5">
        <w:rPr>
          <w:rFonts w:eastAsia="仿宋_GB2312"/>
          <w:b/>
          <w:sz w:val="28"/>
          <w:szCs w:val="28"/>
        </w:rPr>
        <w:t>气体钢瓶</w:t>
      </w:r>
      <w:r w:rsidRPr="001527C5">
        <w:rPr>
          <w:rFonts w:eastAsia="仿宋_GB2312" w:hint="eastAsia"/>
          <w:b/>
          <w:sz w:val="28"/>
          <w:szCs w:val="28"/>
        </w:rPr>
        <w:t>与管道</w:t>
      </w:r>
      <w:r w:rsidRPr="001527C5">
        <w:rPr>
          <w:rFonts w:eastAsia="仿宋_GB2312"/>
          <w:b/>
          <w:sz w:val="28"/>
          <w:szCs w:val="28"/>
        </w:rPr>
        <w:t>的颜色标记</w:t>
      </w:r>
    </w:p>
    <w:p w:rsidR="00A43D69" w:rsidRPr="001527C5" w:rsidRDefault="00743898" w:rsidP="00A43D69">
      <w:pPr>
        <w:spacing w:afterLines="150" w:after="468" w:line="360" w:lineRule="auto"/>
        <w:ind w:firstLineChars="200" w:firstLine="560"/>
        <w:rPr>
          <w:rFonts w:eastAsia="仿宋_GB2312"/>
          <w:sz w:val="28"/>
          <w:szCs w:val="28"/>
        </w:rPr>
      </w:pPr>
      <w:r w:rsidRPr="001527C5">
        <w:rPr>
          <w:rFonts w:eastAsia="仿宋_GB2312"/>
          <w:sz w:val="28"/>
          <w:szCs w:val="28"/>
        </w:rPr>
        <w:t>实验室气体钢瓶常用的标记见下表。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743898" w:rsidRPr="001527C5" w:rsidTr="000C7044">
        <w:trPr>
          <w:jc w:val="center"/>
        </w:trPr>
        <w:tc>
          <w:tcPr>
            <w:tcW w:w="2130" w:type="dxa"/>
            <w:shd w:val="clear" w:color="auto" w:fill="auto"/>
            <w:vAlign w:val="center"/>
          </w:tcPr>
          <w:p w:rsidR="00743898" w:rsidRPr="001527C5" w:rsidRDefault="00743898" w:rsidP="001527C5">
            <w:pPr>
              <w:spacing w:line="360" w:lineRule="auto"/>
              <w:jc w:val="center"/>
              <w:rPr>
                <w:rFonts w:eastAsia="仿宋_GB2312"/>
                <w:b/>
                <w:sz w:val="24"/>
              </w:rPr>
            </w:pPr>
            <w:r w:rsidRPr="001527C5">
              <w:rPr>
                <w:rFonts w:eastAsia="仿宋_GB2312"/>
                <w:b/>
                <w:sz w:val="24"/>
              </w:rPr>
              <w:lastRenderedPageBreak/>
              <w:t>气体类别</w:t>
            </w:r>
          </w:p>
        </w:tc>
        <w:tc>
          <w:tcPr>
            <w:tcW w:w="2130" w:type="dxa"/>
            <w:shd w:val="clear" w:color="auto" w:fill="auto"/>
            <w:vAlign w:val="center"/>
          </w:tcPr>
          <w:p w:rsidR="00743898" w:rsidRPr="001527C5" w:rsidRDefault="00743898" w:rsidP="001527C5">
            <w:pPr>
              <w:spacing w:line="360" w:lineRule="auto"/>
              <w:jc w:val="center"/>
              <w:rPr>
                <w:rFonts w:eastAsia="仿宋_GB2312"/>
                <w:b/>
                <w:sz w:val="24"/>
              </w:rPr>
            </w:pPr>
            <w:r w:rsidRPr="001527C5">
              <w:rPr>
                <w:rFonts w:eastAsia="仿宋_GB2312"/>
                <w:b/>
                <w:sz w:val="24"/>
              </w:rPr>
              <w:t>瓶身颜色</w:t>
            </w:r>
          </w:p>
        </w:tc>
        <w:tc>
          <w:tcPr>
            <w:tcW w:w="2131" w:type="dxa"/>
            <w:shd w:val="clear" w:color="auto" w:fill="auto"/>
            <w:vAlign w:val="center"/>
          </w:tcPr>
          <w:p w:rsidR="00743898" w:rsidRPr="001527C5" w:rsidRDefault="00743898" w:rsidP="001527C5">
            <w:pPr>
              <w:spacing w:line="360" w:lineRule="auto"/>
              <w:jc w:val="center"/>
              <w:rPr>
                <w:rFonts w:eastAsia="仿宋_GB2312"/>
                <w:b/>
                <w:sz w:val="24"/>
              </w:rPr>
            </w:pPr>
            <w:r w:rsidRPr="001527C5">
              <w:rPr>
                <w:rFonts w:eastAsia="仿宋_GB2312"/>
                <w:b/>
                <w:sz w:val="24"/>
              </w:rPr>
              <w:t>表字颜色</w:t>
            </w:r>
          </w:p>
        </w:tc>
        <w:tc>
          <w:tcPr>
            <w:tcW w:w="2131" w:type="dxa"/>
            <w:shd w:val="clear" w:color="auto" w:fill="auto"/>
            <w:vAlign w:val="center"/>
          </w:tcPr>
          <w:p w:rsidR="00743898" w:rsidRPr="001527C5" w:rsidRDefault="00743898" w:rsidP="001527C5">
            <w:pPr>
              <w:spacing w:line="360" w:lineRule="auto"/>
              <w:jc w:val="center"/>
              <w:rPr>
                <w:rFonts w:eastAsia="仿宋_GB2312"/>
                <w:b/>
                <w:sz w:val="24"/>
              </w:rPr>
            </w:pPr>
            <w:r w:rsidRPr="001527C5">
              <w:rPr>
                <w:rFonts w:eastAsia="仿宋_GB2312"/>
                <w:b/>
                <w:sz w:val="24"/>
              </w:rPr>
              <w:t>字样</w:t>
            </w:r>
          </w:p>
        </w:tc>
      </w:tr>
      <w:tr w:rsidR="00743898" w:rsidRPr="001527C5" w:rsidTr="000C7044">
        <w:trPr>
          <w:jc w:val="center"/>
        </w:trPr>
        <w:tc>
          <w:tcPr>
            <w:tcW w:w="2130"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氮气</w:t>
            </w:r>
          </w:p>
        </w:tc>
        <w:tc>
          <w:tcPr>
            <w:tcW w:w="2130"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黑</w:t>
            </w:r>
          </w:p>
        </w:tc>
        <w:tc>
          <w:tcPr>
            <w:tcW w:w="2131"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黄</w:t>
            </w:r>
          </w:p>
        </w:tc>
        <w:tc>
          <w:tcPr>
            <w:tcW w:w="2131"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氮</w:t>
            </w:r>
          </w:p>
        </w:tc>
      </w:tr>
      <w:tr w:rsidR="00743898" w:rsidRPr="001527C5" w:rsidTr="000C7044">
        <w:trPr>
          <w:jc w:val="center"/>
        </w:trPr>
        <w:tc>
          <w:tcPr>
            <w:tcW w:w="2130"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氧气</w:t>
            </w:r>
          </w:p>
        </w:tc>
        <w:tc>
          <w:tcPr>
            <w:tcW w:w="2130"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天蓝</w:t>
            </w:r>
          </w:p>
        </w:tc>
        <w:tc>
          <w:tcPr>
            <w:tcW w:w="2131"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黑</w:t>
            </w:r>
          </w:p>
        </w:tc>
        <w:tc>
          <w:tcPr>
            <w:tcW w:w="2131"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氧</w:t>
            </w:r>
          </w:p>
        </w:tc>
      </w:tr>
      <w:tr w:rsidR="00743898" w:rsidRPr="001527C5" w:rsidTr="000C7044">
        <w:trPr>
          <w:jc w:val="center"/>
        </w:trPr>
        <w:tc>
          <w:tcPr>
            <w:tcW w:w="2130"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氢气</w:t>
            </w:r>
          </w:p>
        </w:tc>
        <w:tc>
          <w:tcPr>
            <w:tcW w:w="2130"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深蓝</w:t>
            </w:r>
          </w:p>
        </w:tc>
        <w:tc>
          <w:tcPr>
            <w:tcW w:w="2131"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红</w:t>
            </w:r>
          </w:p>
        </w:tc>
        <w:tc>
          <w:tcPr>
            <w:tcW w:w="2131"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氢</w:t>
            </w:r>
          </w:p>
        </w:tc>
      </w:tr>
      <w:tr w:rsidR="00743898" w:rsidRPr="001527C5" w:rsidTr="000C7044">
        <w:trPr>
          <w:jc w:val="center"/>
        </w:trPr>
        <w:tc>
          <w:tcPr>
            <w:tcW w:w="2130"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乙炔</w:t>
            </w:r>
          </w:p>
        </w:tc>
        <w:tc>
          <w:tcPr>
            <w:tcW w:w="2130"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白</w:t>
            </w:r>
          </w:p>
        </w:tc>
        <w:tc>
          <w:tcPr>
            <w:tcW w:w="2131"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红</w:t>
            </w:r>
          </w:p>
        </w:tc>
        <w:tc>
          <w:tcPr>
            <w:tcW w:w="2131"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乙炔</w:t>
            </w:r>
          </w:p>
        </w:tc>
      </w:tr>
      <w:tr w:rsidR="00743898" w:rsidRPr="001527C5" w:rsidTr="000C7044">
        <w:trPr>
          <w:jc w:val="center"/>
        </w:trPr>
        <w:tc>
          <w:tcPr>
            <w:tcW w:w="2130"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纯氢气体</w:t>
            </w:r>
          </w:p>
        </w:tc>
        <w:tc>
          <w:tcPr>
            <w:tcW w:w="2130"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灰</w:t>
            </w:r>
          </w:p>
        </w:tc>
        <w:tc>
          <w:tcPr>
            <w:tcW w:w="2131"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绿</w:t>
            </w:r>
          </w:p>
        </w:tc>
        <w:tc>
          <w:tcPr>
            <w:tcW w:w="2131" w:type="dxa"/>
            <w:shd w:val="clear" w:color="auto" w:fill="auto"/>
            <w:vAlign w:val="center"/>
          </w:tcPr>
          <w:p w:rsidR="00743898" w:rsidRPr="001527C5" w:rsidRDefault="00743898" w:rsidP="001527C5">
            <w:pPr>
              <w:spacing w:line="360" w:lineRule="auto"/>
              <w:jc w:val="center"/>
              <w:rPr>
                <w:rFonts w:eastAsia="仿宋_GB2312"/>
                <w:sz w:val="24"/>
              </w:rPr>
            </w:pPr>
            <w:r w:rsidRPr="001527C5">
              <w:rPr>
                <w:rFonts w:eastAsia="仿宋_GB2312"/>
                <w:sz w:val="24"/>
              </w:rPr>
              <w:t>纯氢</w:t>
            </w:r>
          </w:p>
        </w:tc>
      </w:tr>
    </w:tbl>
    <w:p w:rsidR="00743898" w:rsidRPr="001527C5" w:rsidRDefault="00743898" w:rsidP="00654EC8">
      <w:pPr>
        <w:spacing w:line="360" w:lineRule="auto"/>
        <w:ind w:firstLineChars="200" w:firstLine="560"/>
        <w:rPr>
          <w:rFonts w:eastAsia="仿宋_GB2312"/>
          <w:noProof/>
          <w:sz w:val="28"/>
          <w:szCs w:val="28"/>
        </w:rPr>
      </w:pPr>
      <w:r w:rsidRPr="001527C5">
        <w:rPr>
          <w:rFonts w:eastAsia="仿宋_GB2312" w:hint="eastAsia"/>
          <w:noProof/>
          <w:sz w:val="28"/>
          <w:szCs w:val="28"/>
        </w:rPr>
        <w:t>实验室常用气体管道的标记见下表。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743898" w:rsidRPr="001527C5" w:rsidTr="000C7044">
        <w:trPr>
          <w:jc w:val="center"/>
        </w:trPr>
        <w:tc>
          <w:tcPr>
            <w:tcW w:w="2840" w:type="dxa"/>
            <w:vAlign w:val="center"/>
          </w:tcPr>
          <w:p w:rsidR="00743898" w:rsidRPr="001527C5" w:rsidRDefault="00743898" w:rsidP="001527C5">
            <w:pPr>
              <w:spacing w:line="360" w:lineRule="auto"/>
              <w:jc w:val="center"/>
              <w:rPr>
                <w:rFonts w:eastAsia="仿宋_GB2312"/>
                <w:b/>
                <w:noProof/>
                <w:sz w:val="24"/>
              </w:rPr>
            </w:pPr>
            <w:r w:rsidRPr="001527C5">
              <w:rPr>
                <w:rFonts w:eastAsia="仿宋_GB2312" w:hint="eastAsia"/>
                <w:b/>
                <w:noProof/>
                <w:sz w:val="24"/>
              </w:rPr>
              <w:t>管道名称</w:t>
            </w:r>
          </w:p>
        </w:tc>
        <w:tc>
          <w:tcPr>
            <w:tcW w:w="2841" w:type="dxa"/>
            <w:vAlign w:val="center"/>
          </w:tcPr>
          <w:p w:rsidR="00743898" w:rsidRPr="001527C5" w:rsidRDefault="00743898" w:rsidP="001527C5">
            <w:pPr>
              <w:spacing w:line="360" w:lineRule="auto"/>
              <w:jc w:val="center"/>
              <w:rPr>
                <w:rFonts w:eastAsia="仿宋_GB2312"/>
                <w:b/>
                <w:noProof/>
                <w:sz w:val="24"/>
              </w:rPr>
            </w:pPr>
            <w:r w:rsidRPr="001527C5">
              <w:rPr>
                <w:rFonts w:eastAsia="仿宋_GB2312" w:hint="eastAsia"/>
                <w:b/>
                <w:noProof/>
                <w:sz w:val="24"/>
              </w:rPr>
              <w:t>涂色标志</w:t>
            </w:r>
          </w:p>
        </w:tc>
        <w:tc>
          <w:tcPr>
            <w:tcW w:w="2841" w:type="dxa"/>
            <w:vAlign w:val="center"/>
          </w:tcPr>
          <w:p w:rsidR="00743898" w:rsidRPr="001527C5" w:rsidRDefault="00743898" w:rsidP="001527C5">
            <w:pPr>
              <w:spacing w:line="360" w:lineRule="auto"/>
              <w:jc w:val="center"/>
              <w:rPr>
                <w:rFonts w:eastAsia="仿宋_GB2312"/>
                <w:b/>
                <w:noProof/>
                <w:sz w:val="24"/>
              </w:rPr>
            </w:pPr>
            <w:r w:rsidRPr="001527C5">
              <w:rPr>
                <w:rFonts w:eastAsia="仿宋_GB2312" w:hint="eastAsia"/>
                <w:b/>
                <w:noProof/>
                <w:sz w:val="24"/>
              </w:rPr>
              <w:t>色环</w:t>
            </w:r>
          </w:p>
        </w:tc>
      </w:tr>
      <w:tr w:rsidR="00743898" w:rsidRPr="001527C5" w:rsidTr="000C7044">
        <w:trPr>
          <w:jc w:val="center"/>
        </w:trPr>
        <w:tc>
          <w:tcPr>
            <w:tcW w:w="2840"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净化压缩空气管</w:t>
            </w:r>
          </w:p>
        </w:tc>
        <w:tc>
          <w:tcPr>
            <w:tcW w:w="2841"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深蓝色</w:t>
            </w:r>
          </w:p>
        </w:tc>
        <w:tc>
          <w:tcPr>
            <w:tcW w:w="2841"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白色环</w:t>
            </w:r>
          </w:p>
        </w:tc>
      </w:tr>
      <w:tr w:rsidR="00743898" w:rsidRPr="001527C5" w:rsidTr="000C7044">
        <w:trPr>
          <w:jc w:val="center"/>
        </w:trPr>
        <w:tc>
          <w:tcPr>
            <w:tcW w:w="2840"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压缩空气管</w:t>
            </w:r>
          </w:p>
        </w:tc>
        <w:tc>
          <w:tcPr>
            <w:tcW w:w="2841"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深蓝色</w:t>
            </w:r>
          </w:p>
        </w:tc>
        <w:tc>
          <w:tcPr>
            <w:tcW w:w="2841" w:type="dxa"/>
            <w:vAlign w:val="center"/>
          </w:tcPr>
          <w:p w:rsidR="00743898" w:rsidRPr="001527C5" w:rsidRDefault="00743898" w:rsidP="001527C5">
            <w:pPr>
              <w:spacing w:line="360" w:lineRule="auto"/>
              <w:jc w:val="center"/>
              <w:rPr>
                <w:rFonts w:eastAsia="仿宋_GB2312"/>
                <w:noProof/>
                <w:sz w:val="24"/>
              </w:rPr>
            </w:pPr>
          </w:p>
        </w:tc>
      </w:tr>
      <w:tr w:rsidR="00743898" w:rsidRPr="001527C5" w:rsidTr="000C7044">
        <w:trPr>
          <w:jc w:val="center"/>
        </w:trPr>
        <w:tc>
          <w:tcPr>
            <w:tcW w:w="2840"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净化氮气管</w:t>
            </w:r>
          </w:p>
        </w:tc>
        <w:tc>
          <w:tcPr>
            <w:tcW w:w="2841"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棕色</w:t>
            </w:r>
          </w:p>
        </w:tc>
        <w:tc>
          <w:tcPr>
            <w:tcW w:w="2841"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黄色环</w:t>
            </w:r>
          </w:p>
        </w:tc>
      </w:tr>
      <w:tr w:rsidR="00743898" w:rsidRPr="001527C5" w:rsidTr="000C7044">
        <w:trPr>
          <w:jc w:val="center"/>
        </w:trPr>
        <w:tc>
          <w:tcPr>
            <w:tcW w:w="2840"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氮气管</w:t>
            </w:r>
          </w:p>
        </w:tc>
        <w:tc>
          <w:tcPr>
            <w:tcW w:w="2841"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棕色</w:t>
            </w:r>
          </w:p>
        </w:tc>
        <w:tc>
          <w:tcPr>
            <w:tcW w:w="2841" w:type="dxa"/>
            <w:vAlign w:val="center"/>
          </w:tcPr>
          <w:p w:rsidR="00743898" w:rsidRPr="001527C5" w:rsidRDefault="00743898" w:rsidP="001527C5">
            <w:pPr>
              <w:spacing w:line="360" w:lineRule="auto"/>
              <w:jc w:val="center"/>
              <w:rPr>
                <w:rFonts w:eastAsia="仿宋_GB2312"/>
                <w:noProof/>
                <w:sz w:val="24"/>
              </w:rPr>
            </w:pPr>
          </w:p>
        </w:tc>
      </w:tr>
      <w:tr w:rsidR="00743898" w:rsidRPr="001527C5" w:rsidTr="000C7044">
        <w:trPr>
          <w:jc w:val="center"/>
        </w:trPr>
        <w:tc>
          <w:tcPr>
            <w:tcW w:w="2840"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净化氢气管</w:t>
            </w:r>
          </w:p>
        </w:tc>
        <w:tc>
          <w:tcPr>
            <w:tcW w:w="2841"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粉红色</w:t>
            </w:r>
          </w:p>
        </w:tc>
        <w:tc>
          <w:tcPr>
            <w:tcW w:w="2841"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白色环</w:t>
            </w:r>
          </w:p>
        </w:tc>
      </w:tr>
      <w:tr w:rsidR="00743898" w:rsidRPr="001527C5" w:rsidTr="000C7044">
        <w:trPr>
          <w:jc w:val="center"/>
        </w:trPr>
        <w:tc>
          <w:tcPr>
            <w:tcW w:w="2840"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氢气管</w:t>
            </w:r>
          </w:p>
        </w:tc>
        <w:tc>
          <w:tcPr>
            <w:tcW w:w="2841"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粉红色</w:t>
            </w:r>
          </w:p>
        </w:tc>
        <w:tc>
          <w:tcPr>
            <w:tcW w:w="2841" w:type="dxa"/>
            <w:vAlign w:val="center"/>
          </w:tcPr>
          <w:p w:rsidR="00743898" w:rsidRPr="001527C5" w:rsidRDefault="00743898" w:rsidP="001527C5">
            <w:pPr>
              <w:spacing w:line="360" w:lineRule="auto"/>
              <w:jc w:val="center"/>
              <w:rPr>
                <w:rFonts w:eastAsia="仿宋_GB2312"/>
                <w:noProof/>
                <w:sz w:val="24"/>
              </w:rPr>
            </w:pPr>
          </w:p>
        </w:tc>
      </w:tr>
      <w:tr w:rsidR="00743898" w:rsidRPr="001527C5" w:rsidTr="000C7044">
        <w:trPr>
          <w:jc w:val="center"/>
        </w:trPr>
        <w:tc>
          <w:tcPr>
            <w:tcW w:w="2840"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煤气管</w:t>
            </w:r>
          </w:p>
        </w:tc>
        <w:tc>
          <w:tcPr>
            <w:tcW w:w="2841"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黄色</w:t>
            </w:r>
          </w:p>
        </w:tc>
        <w:tc>
          <w:tcPr>
            <w:tcW w:w="2841" w:type="dxa"/>
            <w:vAlign w:val="center"/>
          </w:tcPr>
          <w:p w:rsidR="00743898" w:rsidRPr="001527C5" w:rsidRDefault="00743898" w:rsidP="001527C5">
            <w:pPr>
              <w:spacing w:line="360" w:lineRule="auto"/>
              <w:jc w:val="center"/>
              <w:rPr>
                <w:rFonts w:eastAsia="仿宋_GB2312"/>
                <w:noProof/>
                <w:sz w:val="24"/>
              </w:rPr>
            </w:pPr>
          </w:p>
        </w:tc>
      </w:tr>
      <w:tr w:rsidR="00743898" w:rsidRPr="001527C5" w:rsidTr="000C7044">
        <w:trPr>
          <w:jc w:val="center"/>
        </w:trPr>
        <w:tc>
          <w:tcPr>
            <w:tcW w:w="2840"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氧气管</w:t>
            </w:r>
          </w:p>
        </w:tc>
        <w:tc>
          <w:tcPr>
            <w:tcW w:w="2841"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天蓝色</w:t>
            </w:r>
          </w:p>
        </w:tc>
        <w:tc>
          <w:tcPr>
            <w:tcW w:w="2841" w:type="dxa"/>
            <w:vAlign w:val="center"/>
          </w:tcPr>
          <w:p w:rsidR="00743898" w:rsidRPr="001527C5" w:rsidRDefault="00743898" w:rsidP="001527C5">
            <w:pPr>
              <w:spacing w:line="360" w:lineRule="auto"/>
              <w:jc w:val="center"/>
              <w:rPr>
                <w:rFonts w:eastAsia="仿宋_GB2312"/>
                <w:noProof/>
                <w:sz w:val="24"/>
              </w:rPr>
            </w:pPr>
          </w:p>
        </w:tc>
      </w:tr>
      <w:tr w:rsidR="00743898" w:rsidRPr="001527C5" w:rsidTr="000C7044">
        <w:trPr>
          <w:jc w:val="center"/>
        </w:trPr>
        <w:tc>
          <w:tcPr>
            <w:tcW w:w="2840"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氩气管</w:t>
            </w:r>
          </w:p>
        </w:tc>
        <w:tc>
          <w:tcPr>
            <w:tcW w:w="2841" w:type="dxa"/>
            <w:vAlign w:val="center"/>
          </w:tcPr>
          <w:p w:rsidR="00743898" w:rsidRPr="001527C5" w:rsidRDefault="00743898" w:rsidP="001527C5">
            <w:pPr>
              <w:spacing w:line="360" w:lineRule="auto"/>
              <w:jc w:val="center"/>
              <w:rPr>
                <w:rFonts w:eastAsia="仿宋_GB2312"/>
                <w:noProof/>
                <w:sz w:val="24"/>
              </w:rPr>
            </w:pPr>
            <w:r w:rsidRPr="001527C5">
              <w:rPr>
                <w:rFonts w:eastAsia="仿宋_GB2312" w:hint="eastAsia"/>
                <w:noProof/>
                <w:sz w:val="24"/>
              </w:rPr>
              <w:t>灰色</w:t>
            </w:r>
          </w:p>
        </w:tc>
        <w:tc>
          <w:tcPr>
            <w:tcW w:w="2841" w:type="dxa"/>
            <w:vAlign w:val="center"/>
          </w:tcPr>
          <w:p w:rsidR="00743898" w:rsidRPr="001527C5" w:rsidRDefault="00743898" w:rsidP="001527C5">
            <w:pPr>
              <w:spacing w:line="360" w:lineRule="auto"/>
              <w:jc w:val="center"/>
              <w:rPr>
                <w:rFonts w:eastAsia="仿宋_GB2312"/>
                <w:noProof/>
                <w:sz w:val="24"/>
              </w:rPr>
            </w:pPr>
          </w:p>
        </w:tc>
      </w:tr>
    </w:tbl>
    <w:p w:rsidR="00743898" w:rsidRPr="001527C5" w:rsidRDefault="00743898" w:rsidP="00654EC8">
      <w:pPr>
        <w:spacing w:line="360" w:lineRule="auto"/>
        <w:ind w:firstLineChars="200" w:firstLine="562"/>
        <w:rPr>
          <w:rFonts w:eastAsia="仿宋_GB2312"/>
          <w:b/>
          <w:sz w:val="28"/>
          <w:szCs w:val="28"/>
        </w:rPr>
      </w:pPr>
      <w:r w:rsidRPr="001527C5">
        <w:rPr>
          <w:rFonts w:eastAsia="仿宋_GB2312"/>
          <w:b/>
          <w:sz w:val="28"/>
          <w:szCs w:val="28"/>
        </w:rPr>
        <w:t>(2)</w:t>
      </w:r>
      <w:r w:rsidRPr="001527C5">
        <w:rPr>
          <w:rFonts w:eastAsia="仿宋_GB2312" w:hint="eastAsia"/>
          <w:b/>
          <w:sz w:val="28"/>
          <w:szCs w:val="28"/>
        </w:rPr>
        <w:t xml:space="preserve"> </w:t>
      </w:r>
      <w:r w:rsidRPr="001527C5">
        <w:rPr>
          <w:rFonts w:eastAsia="仿宋_GB2312"/>
          <w:b/>
          <w:sz w:val="28"/>
          <w:szCs w:val="28"/>
        </w:rPr>
        <w:t>气体钢瓶</w:t>
      </w:r>
      <w:r w:rsidRPr="001527C5">
        <w:rPr>
          <w:rFonts w:eastAsia="仿宋_GB2312" w:hint="eastAsia"/>
          <w:b/>
          <w:sz w:val="28"/>
          <w:szCs w:val="28"/>
        </w:rPr>
        <w:t>与管道</w:t>
      </w:r>
      <w:r w:rsidRPr="001527C5">
        <w:rPr>
          <w:rFonts w:eastAsia="仿宋_GB2312"/>
          <w:b/>
          <w:sz w:val="28"/>
          <w:szCs w:val="28"/>
        </w:rPr>
        <w:t>的使用</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1)</w:t>
      </w:r>
      <w:r w:rsidRPr="001527C5">
        <w:rPr>
          <w:rFonts w:eastAsia="仿宋_GB2312" w:hint="eastAsia"/>
          <w:sz w:val="28"/>
          <w:szCs w:val="28"/>
        </w:rPr>
        <w:t xml:space="preserve"> </w:t>
      </w:r>
      <w:r w:rsidRPr="001527C5">
        <w:rPr>
          <w:rFonts w:eastAsia="仿宋_GB2312" w:hint="eastAsia"/>
          <w:sz w:val="28"/>
          <w:szCs w:val="28"/>
        </w:rPr>
        <w:t>使用</w:t>
      </w:r>
      <w:r w:rsidRPr="001527C5">
        <w:rPr>
          <w:rFonts w:eastAsia="仿宋_GB2312"/>
          <w:sz w:val="28"/>
          <w:szCs w:val="28"/>
        </w:rPr>
        <w:t>配套的减压阀</w:t>
      </w:r>
      <w:r w:rsidRPr="001527C5">
        <w:rPr>
          <w:rFonts w:eastAsia="仿宋_GB2312" w:hint="eastAsia"/>
          <w:sz w:val="28"/>
          <w:szCs w:val="28"/>
        </w:rPr>
        <w:t>并</w:t>
      </w:r>
      <w:r w:rsidRPr="001527C5">
        <w:rPr>
          <w:rFonts w:eastAsia="仿宋_GB2312"/>
          <w:sz w:val="28"/>
          <w:szCs w:val="28"/>
        </w:rPr>
        <w:t>检查减压阀是否关紧，方法是逆时针旋转调压手柄至螺杆松动为止。</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2)</w:t>
      </w:r>
      <w:r w:rsidRPr="001527C5">
        <w:rPr>
          <w:rFonts w:eastAsia="仿宋_GB2312" w:hint="eastAsia"/>
          <w:sz w:val="28"/>
          <w:szCs w:val="28"/>
        </w:rPr>
        <w:t xml:space="preserve"> </w:t>
      </w:r>
      <w:r w:rsidRPr="001527C5">
        <w:rPr>
          <w:rFonts w:eastAsia="仿宋_GB2312"/>
          <w:sz w:val="28"/>
          <w:szCs w:val="28"/>
        </w:rPr>
        <w:t>打开总阀门，此时高压表显示出瓶内贮气总压力。</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3)</w:t>
      </w:r>
      <w:r w:rsidRPr="001527C5">
        <w:rPr>
          <w:rFonts w:eastAsia="仿宋_GB2312" w:hint="eastAsia"/>
          <w:sz w:val="28"/>
          <w:szCs w:val="28"/>
        </w:rPr>
        <w:t xml:space="preserve"> </w:t>
      </w:r>
      <w:r w:rsidRPr="001527C5">
        <w:rPr>
          <w:rFonts w:eastAsia="仿宋_GB2312"/>
          <w:sz w:val="28"/>
          <w:szCs w:val="28"/>
        </w:rPr>
        <w:t>慢慢地顺时针转动调压手柄，至低压表显示出实验所需压力为止。</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4)</w:t>
      </w:r>
      <w:r w:rsidRPr="001527C5">
        <w:rPr>
          <w:rFonts w:eastAsia="仿宋_GB2312" w:hint="eastAsia"/>
          <w:sz w:val="28"/>
          <w:szCs w:val="28"/>
        </w:rPr>
        <w:t xml:space="preserve"> </w:t>
      </w:r>
      <w:r w:rsidRPr="001527C5">
        <w:rPr>
          <w:rFonts w:eastAsia="仿宋_GB2312"/>
          <w:sz w:val="28"/>
          <w:szCs w:val="28"/>
        </w:rPr>
        <w:t>停止使用时，先关闭总阀门，待减压阀中</w:t>
      </w:r>
      <w:proofErr w:type="gramStart"/>
      <w:r w:rsidRPr="001527C5">
        <w:rPr>
          <w:rFonts w:eastAsia="仿宋_GB2312"/>
          <w:sz w:val="28"/>
          <w:szCs w:val="28"/>
        </w:rPr>
        <w:t>余气逸尽后</w:t>
      </w:r>
      <w:proofErr w:type="gramEnd"/>
      <w:r w:rsidRPr="001527C5">
        <w:rPr>
          <w:rFonts w:eastAsia="仿宋_GB2312"/>
          <w:sz w:val="28"/>
          <w:szCs w:val="28"/>
        </w:rPr>
        <w:t>，再关闭减压阀。</w:t>
      </w:r>
    </w:p>
    <w:p w:rsidR="00743898" w:rsidRPr="001527C5" w:rsidRDefault="00743898" w:rsidP="00654EC8">
      <w:pPr>
        <w:spacing w:line="360" w:lineRule="auto"/>
        <w:ind w:firstLineChars="200" w:firstLine="562"/>
        <w:rPr>
          <w:rFonts w:eastAsia="仿宋_GB2312"/>
          <w:b/>
          <w:sz w:val="28"/>
          <w:szCs w:val="28"/>
        </w:rPr>
      </w:pPr>
      <w:r w:rsidRPr="001527C5">
        <w:rPr>
          <w:rFonts w:eastAsia="仿宋_GB2312"/>
          <w:b/>
          <w:sz w:val="28"/>
          <w:szCs w:val="28"/>
        </w:rPr>
        <w:t>(3)</w:t>
      </w:r>
      <w:r w:rsidRPr="001527C5">
        <w:rPr>
          <w:rFonts w:eastAsia="仿宋_GB2312" w:hint="eastAsia"/>
          <w:b/>
          <w:sz w:val="28"/>
          <w:szCs w:val="28"/>
        </w:rPr>
        <w:t xml:space="preserve"> </w:t>
      </w:r>
      <w:r w:rsidRPr="001527C5">
        <w:rPr>
          <w:rFonts w:eastAsia="仿宋_GB2312"/>
          <w:b/>
          <w:sz w:val="28"/>
          <w:szCs w:val="28"/>
        </w:rPr>
        <w:t>注意事项</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1)</w:t>
      </w:r>
      <w:r w:rsidRPr="001527C5">
        <w:rPr>
          <w:rFonts w:eastAsia="仿宋_GB2312" w:hint="eastAsia"/>
          <w:sz w:val="28"/>
          <w:szCs w:val="28"/>
        </w:rPr>
        <w:t xml:space="preserve"> </w:t>
      </w:r>
      <w:r w:rsidRPr="001527C5">
        <w:rPr>
          <w:rFonts w:eastAsia="仿宋_GB2312"/>
          <w:sz w:val="28"/>
          <w:szCs w:val="28"/>
        </w:rPr>
        <w:t>钢瓶应存放在阴凉、干燥、远离热源的地方。可燃性气瓶应与氧气</w:t>
      </w:r>
      <w:r w:rsidRPr="001527C5">
        <w:rPr>
          <w:rFonts w:eastAsia="仿宋_GB2312"/>
          <w:sz w:val="28"/>
          <w:szCs w:val="28"/>
        </w:rPr>
        <w:lastRenderedPageBreak/>
        <w:t>瓶分开存放。</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2)</w:t>
      </w:r>
      <w:r w:rsidRPr="001527C5">
        <w:rPr>
          <w:rFonts w:eastAsia="仿宋_GB2312" w:hint="eastAsia"/>
          <w:sz w:val="28"/>
          <w:szCs w:val="28"/>
        </w:rPr>
        <w:t xml:space="preserve"> </w:t>
      </w:r>
      <w:r w:rsidRPr="001527C5">
        <w:rPr>
          <w:rFonts w:eastAsia="仿宋_GB2312"/>
          <w:sz w:val="28"/>
          <w:szCs w:val="28"/>
        </w:rPr>
        <w:t>搬运钢瓶要小心轻放，</w:t>
      </w:r>
      <w:proofErr w:type="gramStart"/>
      <w:r w:rsidRPr="001527C5">
        <w:rPr>
          <w:rFonts w:eastAsia="仿宋_GB2312"/>
          <w:sz w:val="28"/>
          <w:szCs w:val="28"/>
        </w:rPr>
        <w:t>钢瓶帽要旋上</w:t>
      </w:r>
      <w:proofErr w:type="gramEnd"/>
      <w:r w:rsidRPr="001527C5">
        <w:rPr>
          <w:rFonts w:eastAsia="仿宋_GB2312"/>
          <w:sz w:val="28"/>
          <w:szCs w:val="28"/>
        </w:rPr>
        <w:t>。</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3)</w:t>
      </w:r>
      <w:r w:rsidRPr="001527C5">
        <w:rPr>
          <w:rFonts w:eastAsia="仿宋_GB2312" w:hint="eastAsia"/>
          <w:sz w:val="28"/>
          <w:szCs w:val="28"/>
        </w:rPr>
        <w:t xml:space="preserve"> </w:t>
      </w:r>
      <w:r w:rsidRPr="001527C5">
        <w:rPr>
          <w:rFonts w:eastAsia="仿宋_GB2312"/>
          <w:sz w:val="28"/>
          <w:szCs w:val="28"/>
        </w:rPr>
        <w:t>使用时应装减压阀和压力表。可燃性气瓶</w:t>
      </w:r>
      <w:r w:rsidRPr="001527C5">
        <w:rPr>
          <w:rFonts w:eastAsia="仿宋_GB2312"/>
          <w:sz w:val="28"/>
          <w:szCs w:val="28"/>
        </w:rPr>
        <w:t>(</w:t>
      </w:r>
      <w:r w:rsidRPr="001527C5">
        <w:rPr>
          <w:rFonts w:eastAsia="仿宋_GB2312"/>
          <w:sz w:val="28"/>
          <w:szCs w:val="28"/>
        </w:rPr>
        <w:t>如</w:t>
      </w:r>
      <w:r w:rsidRPr="001527C5">
        <w:rPr>
          <w:rFonts w:eastAsia="仿宋_GB2312"/>
          <w:sz w:val="28"/>
          <w:szCs w:val="28"/>
        </w:rPr>
        <w:t>H</w:t>
      </w:r>
      <w:r w:rsidRPr="001527C5">
        <w:rPr>
          <w:rFonts w:eastAsia="仿宋_GB2312"/>
          <w:sz w:val="28"/>
          <w:szCs w:val="28"/>
          <w:vertAlign w:val="subscript"/>
        </w:rPr>
        <w:t>2</w:t>
      </w:r>
      <w:r w:rsidRPr="001527C5">
        <w:rPr>
          <w:rFonts w:eastAsia="仿宋_GB2312"/>
          <w:sz w:val="28"/>
          <w:szCs w:val="28"/>
        </w:rPr>
        <w:t>、</w:t>
      </w:r>
      <w:r w:rsidRPr="001527C5">
        <w:rPr>
          <w:rFonts w:eastAsia="仿宋_GB2312"/>
          <w:sz w:val="28"/>
          <w:szCs w:val="28"/>
        </w:rPr>
        <w:t>C</w:t>
      </w:r>
      <w:r w:rsidRPr="001527C5">
        <w:rPr>
          <w:rFonts w:eastAsia="仿宋_GB2312"/>
          <w:sz w:val="28"/>
          <w:szCs w:val="28"/>
          <w:vertAlign w:val="subscript"/>
        </w:rPr>
        <w:t>2</w:t>
      </w:r>
      <w:r w:rsidRPr="001527C5">
        <w:rPr>
          <w:rFonts w:eastAsia="仿宋_GB2312"/>
          <w:sz w:val="28"/>
          <w:szCs w:val="28"/>
        </w:rPr>
        <w:t>H</w:t>
      </w:r>
      <w:r w:rsidRPr="001527C5">
        <w:rPr>
          <w:rFonts w:eastAsia="仿宋_GB2312"/>
          <w:sz w:val="28"/>
          <w:szCs w:val="28"/>
          <w:vertAlign w:val="subscript"/>
        </w:rPr>
        <w:t>2</w:t>
      </w:r>
      <w:r w:rsidRPr="001527C5">
        <w:rPr>
          <w:rFonts w:eastAsia="仿宋_GB2312"/>
          <w:sz w:val="28"/>
          <w:szCs w:val="28"/>
        </w:rPr>
        <w:t>)</w:t>
      </w:r>
      <w:r w:rsidRPr="001527C5">
        <w:rPr>
          <w:rFonts w:eastAsia="仿宋_GB2312"/>
          <w:sz w:val="28"/>
          <w:szCs w:val="28"/>
        </w:rPr>
        <w:t>气门螺丝为反丝，不燃性或助燃性气瓶</w:t>
      </w:r>
      <w:r w:rsidRPr="001527C5">
        <w:rPr>
          <w:rFonts w:eastAsia="仿宋_GB2312"/>
          <w:sz w:val="28"/>
          <w:szCs w:val="28"/>
        </w:rPr>
        <w:t>(</w:t>
      </w:r>
      <w:r w:rsidRPr="001527C5">
        <w:rPr>
          <w:rFonts w:eastAsia="仿宋_GB2312"/>
          <w:sz w:val="28"/>
          <w:szCs w:val="28"/>
        </w:rPr>
        <w:t>如</w:t>
      </w:r>
      <w:r w:rsidRPr="001527C5">
        <w:rPr>
          <w:rFonts w:eastAsia="仿宋_GB2312"/>
          <w:sz w:val="28"/>
          <w:szCs w:val="28"/>
        </w:rPr>
        <w:t>N</w:t>
      </w:r>
      <w:r w:rsidRPr="001527C5">
        <w:rPr>
          <w:rFonts w:eastAsia="仿宋_GB2312"/>
          <w:sz w:val="28"/>
          <w:szCs w:val="28"/>
          <w:vertAlign w:val="subscript"/>
        </w:rPr>
        <w:t>2</w:t>
      </w:r>
      <w:r w:rsidRPr="001527C5">
        <w:rPr>
          <w:rFonts w:eastAsia="仿宋_GB2312"/>
          <w:sz w:val="28"/>
          <w:szCs w:val="28"/>
        </w:rPr>
        <w:t>、</w:t>
      </w:r>
      <w:r w:rsidRPr="001527C5">
        <w:rPr>
          <w:rFonts w:eastAsia="仿宋_GB2312"/>
          <w:sz w:val="28"/>
          <w:szCs w:val="28"/>
        </w:rPr>
        <w:t>O</w:t>
      </w:r>
      <w:r w:rsidRPr="001527C5">
        <w:rPr>
          <w:rFonts w:eastAsia="仿宋_GB2312"/>
          <w:sz w:val="28"/>
          <w:szCs w:val="28"/>
          <w:vertAlign w:val="subscript"/>
        </w:rPr>
        <w:t>2</w:t>
      </w:r>
      <w:r w:rsidRPr="001527C5">
        <w:rPr>
          <w:rFonts w:eastAsia="仿宋_GB2312"/>
          <w:sz w:val="28"/>
          <w:szCs w:val="28"/>
        </w:rPr>
        <w:t>)</w:t>
      </w:r>
      <w:r w:rsidRPr="001527C5">
        <w:rPr>
          <w:rFonts w:eastAsia="仿宋_GB2312"/>
          <w:sz w:val="28"/>
          <w:szCs w:val="28"/>
        </w:rPr>
        <w:t>为正丝。各种压力表一般不可混用。</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4)</w:t>
      </w:r>
      <w:r w:rsidRPr="001527C5">
        <w:rPr>
          <w:rFonts w:eastAsia="仿宋_GB2312" w:hint="eastAsia"/>
          <w:sz w:val="28"/>
          <w:szCs w:val="28"/>
        </w:rPr>
        <w:t xml:space="preserve"> </w:t>
      </w:r>
      <w:r w:rsidRPr="001527C5">
        <w:rPr>
          <w:rFonts w:eastAsia="仿宋_GB2312"/>
          <w:sz w:val="28"/>
          <w:szCs w:val="28"/>
        </w:rPr>
        <w:t>不要让油或易燃有机物沾染气瓶上</w:t>
      </w:r>
      <w:r w:rsidRPr="001527C5">
        <w:rPr>
          <w:rFonts w:eastAsia="仿宋_GB2312"/>
          <w:sz w:val="28"/>
          <w:szCs w:val="28"/>
        </w:rPr>
        <w:t xml:space="preserve"> (</w:t>
      </w:r>
      <w:r w:rsidRPr="001527C5">
        <w:rPr>
          <w:rFonts w:eastAsia="仿宋_GB2312"/>
          <w:sz w:val="28"/>
          <w:szCs w:val="28"/>
        </w:rPr>
        <w:t>特别是气瓶出口和压力表上</w:t>
      </w:r>
      <w:r w:rsidRPr="001527C5">
        <w:rPr>
          <w:rFonts w:eastAsia="仿宋_GB2312"/>
          <w:sz w:val="28"/>
          <w:szCs w:val="28"/>
        </w:rPr>
        <w:t>)</w:t>
      </w:r>
      <w:r w:rsidRPr="001527C5">
        <w:rPr>
          <w:rFonts w:eastAsia="仿宋_GB2312"/>
          <w:sz w:val="28"/>
          <w:szCs w:val="28"/>
        </w:rPr>
        <w:t>。</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5)</w:t>
      </w:r>
      <w:r w:rsidRPr="001527C5">
        <w:rPr>
          <w:rFonts w:eastAsia="仿宋_GB2312" w:hint="eastAsia"/>
          <w:sz w:val="28"/>
          <w:szCs w:val="28"/>
        </w:rPr>
        <w:t xml:space="preserve"> </w:t>
      </w:r>
      <w:r w:rsidRPr="001527C5">
        <w:rPr>
          <w:rFonts w:eastAsia="仿宋_GB2312"/>
          <w:sz w:val="28"/>
          <w:szCs w:val="28"/>
        </w:rPr>
        <w:t>开启总阀门时，不要将头或身体正对总阀门，防止万一阀门或压力表冲出伤人。</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6)</w:t>
      </w:r>
      <w:r w:rsidRPr="001527C5">
        <w:rPr>
          <w:rFonts w:eastAsia="仿宋_GB2312" w:hint="eastAsia"/>
          <w:sz w:val="28"/>
          <w:szCs w:val="28"/>
        </w:rPr>
        <w:t xml:space="preserve"> </w:t>
      </w:r>
      <w:r w:rsidRPr="001527C5">
        <w:rPr>
          <w:rFonts w:eastAsia="仿宋_GB2312"/>
          <w:sz w:val="28"/>
          <w:szCs w:val="28"/>
        </w:rPr>
        <w:t>不可把气瓶内气体用光，以防重新充气时发生危险。</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7)</w:t>
      </w:r>
      <w:r w:rsidRPr="001527C5">
        <w:rPr>
          <w:rFonts w:eastAsia="仿宋_GB2312" w:hint="eastAsia"/>
          <w:sz w:val="28"/>
          <w:szCs w:val="28"/>
        </w:rPr>
        <w:t xml:space="preserve"> </w:t>
      </w:r>
      <w:r w:rsidRPr="001527C5">
        <w:rPr>
          <w:rFonts w:eastAsia="仿宋_GB2312"/>
          <w:sz w:val="28"/>
          <w:szCs w:val="28"/>
        </w:rPr>
        <w:t>使用中的气瓶每三年应检查一次，装腐蚀性气体的钢瓶每两年检查一次，不合格的气瓶不可继续使用。</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hint="eastAsia"/>
          <w:sz w:val="28"/>
          <w:szCs w:val="28"/>
        </w:rPr>
        <w:t>8</w:t>
      </w:r>
      <w:r w:rsidRPr="001527C5">
        <w:rPr>
          <w:rFonts w:eastAsia="仿宋_GB2312"/>
          <w:sz w:val="28"/>
          <w:szCs w:val="28"/>
        </w:rPr>
        <w:t>)</w:t>
      </w:r>
      <w:r w:rsidRPr="001527C5">
        <w:rPr>
          <w:rFonts w:eastAsia="仿宋_GB2312" w:hint="eastAsia"/>
          <w:sz w:val="28"/>
          <w:szCs w:val="28"/>
        </w:rPr>
        <w:t xml:space="preserve"> </w:t>
      </w:r>
      <w:r w:rsidRPr="001527C5">
        <w:rPr>
          <w:rFonts w:eastAsia="仿宋_GB2312"/>
          <w:sz w:val="28"/>
          <w:szCs w:val="28"/>
        </w:rPr>
        <w:t>钢瓶内气体不能全部用尽，要留下一些气体，以防止外界空气进入气体钢瓶，一般应保持</w:t>
      </w:r>
      <w:r w:rsidRPr="001527C5">
        <w:rPr>
          <w:rFonts w:eastAsia="仿宋_GB2312"/>
          <w:sz w:val="28"/>
          <w:szCs w:val="28"/>
        </w:rPr>
        <w:t>0.5MPa</w:t>
      </w:r>
      <w:proofErr w:type="gramStart"/>
      <w:r w:rsidRPr="001527C5">
        <w:rPr>
          <w:rFonts w:eastAsia="仿宋_GB2312"/>
          <w:sz w:val="28"/>
          <w:szCs w:val="28"/>
        </w:rPr>
        <w:t>表压以上</w:t>
      </w:r>
      <w:proofErr w:type="gramEnd"/>
      <w:r w:rsidRPr="001527C5">
        <w:rPr>
          <w:rFonts w:eastAsia="仿宋_GB2312"/>
          <w:sz w:val="28"/>
          <w:szCs w:val="28"/>
        </w:rPr>
        <w:t>的残留压力。</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hint="eastAsia"/>
          <w:sz w:val="28"/>
          <w:szCs w:val="28"/>
        </w:rPr>
        <w:t>9</w:t>
      </w:r>
      <w:r w:rsidRPr="001527C5">
        <w:rPr>
          <w:rFonts w:eastAsia="仿宋_GB2312"/>
          <w:sz w:val="28"/>
          <w:szCs w:val="28"/>
        </w:rPr>
        <w:t>)</w:t>
      </w:r>
      <w:r w:rsidRPr="001527C5">
        <w:rPr>
          <w:rFonts w:eastAsia="仿宋_GB2312" w:hint="eastAsia"/>
          <w:sz w:val="28"/>
          <w:szCs w:val="28"/>
        </w:rPr>
        <w:t xml:space="preserve"> </w:t>
      </w:r>
      <w:proofErr w:type="gramStart"/>
      <w:r w:rsidRPr="001527C5">
        <w:rPr>
          <w:rFonts w:eastAsia="仿宋_GB2312"/>
          <w:sz w:val="28"/>
          <w:szCs w:val="28"/>
        </w:rPr>
        <w:t>钢瓶须</w:t>
      </w:r>
      <w:proofErr w:type="gramEnd"/>
      <w:r w:rsidRPr="001527C5">
        <w:rPr>
          <w:rFonts w:eastAsia="仿宋_GB2312"/>
          <w:sz w:val="28"/>
          <w:szCs w:val="28"/>
        </w:rPr>
        <w:t>定期送交检验，合格钢瓶才能充气使用。</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hint="eastAsia"/>
          <w:sz w:val="28"/>
          <w:szCs w:val="28"/>
        </w:rPr>
        <w:t xml:space="preserve">10) </w:t>
      </w:r>
      <w:proofErr w:type="gramStart"/>
      <w:r w:rsidRPr="001527C5">
        <w:rPr>
          <w:rFonts w:eastAsia="仿宋_GB2312" w:hint="eastAsia"/>
          <w:sz w:val="28"/>
          <w:szCs w:val="28"/>
        </w:rPr>
        <w:t>含湿的</w:t>
      </w:r>
      <w:proofErr w:type="gramEnd"/>
      <w:r w:rsidRPr="001527C5">
        <w:rPr>
          <w:rFonts w:eastAsia="仿宋_GB2312" w:hint="eastAsia"/>
          <w:sz w:val="28"/>
          <w:szCs w:val="28"/>
        </w:rPr>
        <w:t>气体管道应有一定坡度，其最低点应有泄水器。当架空敷设时，寒冷地区有防冻措施。</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hint="eastAsia"/>
          <w:sz w:val="28"/>
          <w:szCs w:val="28"/>
        </w:rPr>
        <w:t xml:space="preserve">11) </w:t>
      </w:r>
      <w:r w:rsidRPr="001527C5">
        <w:rPr>
          <w:rFonts w:eastAsia="仿宋_GB2312" w:hint="eastAsia"/>
          <w:sz w:val="28"/>
          <w:szCs w:val="28"/>
        </w:rPr>
        <w:t>可燃气体与氧气管道，均需可靠接地，且每年检查一次。</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hint="eastAsia"/>
          <w:sz w:val="28"/>
          <w:szCs w:val="28"/>
        </w:rPr>
        <w:t xml:space="preserve">12) </w:t>
      </w:r>
      <w:r w:rsidRPr="001527C5">
        <w:rPr>
          <w:rFonts w:eastAsia="仿宋_GB2312" w:hint="eastAsia"/>
          <w:sz w:val="28"/>
          <w:szCs w:val="28"/>
        </w:rPr>
        <w:t>气体管道应涂色标记，且指示气体流向。</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hint="eastAsia"/>
          <w:sz w:val="28"/>
          <w:szCs w:val="28"/>
        </w:rPr>
        <w:t xml:space="preserve">13) </w:t>
      </w:r>
      <w:r w:rsidRPr="001527C5">
        <w:rPr>
          <w:rFonts w:eastAsia="仿宋_GB2312" w:hint="eastAsia"/>
          <w:sz w:val="28"/>
          <w:szCs w:val="28"/>
        </w:rPr>
        <w:t>管道及附件在安装前要除锈、清洗，与氧气接触的管材、附件、阀门要脱脂。脱脂应在通风良好的场所进行。必要时应佩戴防毒面具。脱脂后的管道两端应密封。严禁用氧气吹扫。</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hint="eastAsia"/>
          <w:sz w:val="28"/>
          <w:szCs w:val="28"/>
        </w:rPr>
        <w:t xml:space="preserve">14) </w:t>
      </w:r>
      <w:r w:rsidRPr="001527C5">
        <w:rPr>
          <w:rFonts w:eastAsia="仿宋_GB2312" w:hint="eastAsia"/>
          <w:sz w:val="28"/>
          <w:szCs w:val="28"/>
        </w:rPr>
        <w:t>气体管道中各类阀门在安装之前，必须进行强度和气密性试验，合格后方可使用。</w:t>
      </w:r>
    </w:p>
    <w:p w:rsidR="00743898" w:rsidRPr="001527C5" w:rsidRDefault="00743898" w:rsidP="00654EC8">
      <w:pPr>
        <w:spacing w:line="360" w:lineRule="auto"/>
        <w:ind w:firstLineChars="200" w:firstLine="562"/>
        <w:rPr>
          <w:rFonts w:eastAsia="仿宋_GB2312"/>
          <w:b/>
          <w:sz w:val="28"/>
          <w:szCs w:val="28"/>
        </w:rPr>
      </w:pPr>
      <w:r w:rsidRPr="001527C5">
        <w:rPr>
          <w:rFonts w:eastAsia="仿宋_GB2312"/>
          <w:b/>
          <w:sz w:val="28"/>
          <w:szCs w:val="28"/>
        </w:rPr>
        <w:lastRenderedPageBreak/>
        <w:t>4</w:t>
      </w:r>
      <w:r w:rsidRPr="001527C5">
        <w:rPr>
          <w:rFonts w:eastAsia="仿宋_GB2312" w:hint="eastAsia"/>
          <w:b/>
          <w:sz w:val="28"/>
          <w:szCs w:val="28"/>
        </w:rPr>
        <w:t xml:space="preserve">. </w:t>
      </w:r>
      <w:r w:rsidRPr="001527C5">
        <w:rPr>
          <w:rFonts w:eastAsia="仿宋_GB2312"/>
          <w:b/>
          <w:sz w:val="28"/>
          <w:szCs w:val="28"/>
        </w:rPr>
        <w:t>化学废弃物品的处理</w:t>
      </w:r>
    </w:p>
    <w:p w:rsidR="00743898" w:rsidRPr="001527C5" w:rsidRDefault="00743898" w:rsidP="00654EC8">
      <w:pPr>
        <w:spacing w:line="360" w:lineRule="auto"/>
        <w:ind w:firstLineChars="200" w:firstLine="562"/>
        <w:rPr>
          <w:rFonts w:eastAsia="仿宋_GB2312"/>
          <w:b/>
          <w:sz w:val="28"/>
          <w:szCs w:val="28"/>
        </w:rPr>
      </w:pPr>
      <w:r w:rsidRPr="001527C5">
        <w:rPr>
          <w:rFonts w:eastAsia="仿宋_GB2312"/>
          <w:b/>
          <w:sz w:val="28"/>
          <w:szCs w:val="28"/>
        </w:rPr>
        <w:t>(1)</w:t>
      </w:r>
      <w:r w:rsidRPr="001527C5">
        <w:rPr>
          <w:rFonts w:eastAsia="仿宋_GB2312" w:hint="eastAsia"/>
          <w:b/>
          <w:sz w:val="28"/>
          <w:szCs w:val="28"/>
        </w:rPr>
        <w:t xml:space="preserve"> </w:t>
      </w:r>
      <w:r w:rsidRPr="001527C5">
        <w:rPr>
          <w:rFonts w:eastAsia="仿宋_GB2312"/>
          <w:b/>
          <w:sz w:val="28"/>
          <w:szCs w:val="28"/>
        </w:rPr>
        <w:t>化学废弃物品的储存</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1)</w:t>
      </w:r>
      <w:r w:rsidRPr="001527C5">
        <w:rPr>
          <w:rFonts w:eastAsia="仿宋_GB2312" w:hint="eastAsia"/>
          <w:sz w:val="28"/>
          <w:szCs w:val="28"/>
        </w:rPr>
        <w:t xml:space="preserve"> </w:t>
      </w:r>
      <w:r w:rsidRPr="001527C5">
        <w:rPr>
          <w:rFonts w:eastAsia="仿宋_GB2312"/>
          <w:sz w:val="28"/>
          <w:szCs w:val="28"/>
        </w:rPr>
        <w:t>完成试验后将实验过程中的产生的废液转移</w:t>
      </w:r>
      <w:proofErr w:type="gramStart"/>
      <w:r w:rsidRPr="001527C5">
        <w:rPr>
          <w:rFonts w:eastAsia="仿宋_GB2312"/>
          <w:sz w:val="28"/>
          <w:szCs w:val="28"/>
        </w:rPr>
        <w:t>至相应</w:t>
      </w:r>
      <w:proofErr w:type="gramEnd"/>
      <w:r w:rsidRPr="001527C5">
        <w:rPr>
          <w:rFonts w:eastAsia="仿宋_GB2312"/>
          <w:sz w:val="28"/>
          <w:szCs w:val="28"/>
        </w:rPr>
        <w:t>的废液回收桶中。</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2)</w:t>
      </w:r>
      <w:r w:rsidRPr="001527C5">
        <w:rPr>
          <w:rFonts w:eastAsia="仿宋_GB2312" w:hint="eastAsia"/>
          <w:sz w:val="28"/>
          <w:szCs w:val="28"/>
        </w:rPr>
        <w:t xml:space="preserve"> </w:t>
      </w:r>
      <w:r w:rsidRPr="001527C5">
        <w:rPr>
          <w:rFonts w:eastAsia="仿宋_GB2312"/>
          <w:sz w:val="28"/>
          <w:szCs w:val="28"/>
        </w:rPr>
        <w:t>受到污染的实验室垃圾（如玻璃器皿，手套，薄毛巾等）不能被液体浸湿。必须把它们放入干净的双层塑料袋里并贴上</w:t>
      </w:r>
      <w:r w:rsidRPr="001527C5">
        <w:rPr>
          <w:rFonts w:eastAsia="仿宋_GB2312"/>
          <w:sz w:val="28"/>
          <w:szCs w:val="28"/>
        </w:rPr>
        <w:t>“</w:t>
      </w:r>
      <w:r w:rsidRPr="001527C5">
        <w:rPr>
          <w:rFonts w:eastAsia="仿宋_GB2312"/>
          <w:sz w:val="28"/>
          <w:szCs w:val="28"/>
        </w:rPr>
        <w:t>危险废弃物质</w:t>
      </w:r>
      <w:r w:rsidRPr="001527C5">
        <w:rPr>
          <w:rFonts w:eastAsia="仿宋_GB2312"/>
          <w:sz w:val="28"/>
          <w:szCs w:val="28"/>
        </w:rPr>
        <w:t>”</w:t>
      </w:r>
      <w:r w:rsidRPr="001527C5">
        <w:rPr>
          <w:rFonts w:eastAsia="仿宋_GB2312"/>
          <w:sz w:val="28"/>
          <w:szCs w:val="28"/>
        </w:rPr>
        <w:t>字样的标签。</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 xml:space="preserve">3) </w:t>
      </w:r>
      <w:r w:rsidRPr="001527C5">
        <w:rPr>
          <w:rFonts w:eastAsia="仿宋_GB2312"/>
          <w:sz w:val="28"/>
          <w:szCs w:val="28"/>
        </w:rPr>
        <w:t>受到危害物质</w:t>
      </w:r>
      <w:r w:rsidRPr="001527C5">
        <w:rPr>
          <w:rFonts w:eastAsia="仿宋_GB2312"/>
          <w:sz w:val="28"/>
          <w:szCs w:val="28"/>
        </w:rPr>
        <w:t>(</w:t>
      </w:r>
      <w:r w:rsidRPr="001527C5">
        <w:rPr>
          <w:rFonts w:eastAsia="仿宋_GB2312"/>
          <w:sz w:val="28"/>
          <w:szCs w:val="28"/>
        </w:rPr>
        <w:t>如化学物质，放射性物质，生化物质等</w:t>
      </w:r>
      <w:r w:rsidRPr="001527C5">
        <w:rPr>
          <w:rFonts w:eastAsia="仿宋_GB2312"/>
          <w:sz w:val="28"/>
          <w:szCs w:val="28"/>
        </w:rPr>
        <w:t>)</w:t>
      </w:r>
      <w:r w:rsidRPr="001527C5">
        <w:rPr>
          <w:rFonts w:eastAsia="仿宋_GB2312"/>
          <w:sz w:val="28"/>
          <w:szCs w:val="28"/>
        </w:rPr>
        <w:t>污染的注射器、玻璃吸管和其他锋利物质必须放到指定的固定容器里。</w:t>
      </w:r>
    </w:p>
    <w:p w:rsidR="00743898" w:rsidRPr="001527C5" w:rsidRDefault="00743898" w:rsidP="00654EC8">
      <w:pPr>
        <w:spacing w:line="360" w:lineRule="auto"/>
        <w:ind w:firstLineChars="200" w:firstLine="562"/>
        <w:rPr>
          <w:rFonts w:eastAsia="仿宋_GB2312"/>
          <w:b/>
          <w:sz w:val="28"/>
          <w:szCs w:val="28"/>
        </w:rPr>
      </w:pPr>
      <w:r w:rsidRPr="001527C5">
        <w:rPr>
          <w:rFonts w:eastAsia="仿宋_GB2312"/>
          <w:b/>
          <w:sz w:val="28"/>
          <w:szCs w:val="28"/>
        </w:rPr>
        <w:t>(2)</w:t>
      </w:r>
      <w:r w:rsidRPr="001527C5">
        <w:rPr>
          <w:rFonts w:eastAsia="仿宋_GB2312" w:hint="eastAsia"/>
          <w:b/>
          <w:sz w:val="28"/>
          <w:szCs w:val="28"/>
        </w:rPr>
        <w:t xml:space="preserve"> </w:t>
      </w:r>
      <w:r w:rsidRPr="001527C5">
        <w:rPr>
          <w:rFonts w:eastAsia="仿宋_GB2312"/>
          <w:b/>
          <w:sz w:val="28"/>
          <w:szCs w:val="28"/>
        </w:rPr>
        <w:t>处理化学废弃物质注意事项</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1)</w:t>
      </w:r>
      <w:r w:rsidRPr="001527C5">
        <w:rPr>
          <w:rFonts w:eastAsia="仿宋_GB2312" w:hint="eastAsia"/>
          <w:sz w:val="28"/>
          <w:szCs w:val="28"/>
        </w:rPr>
        <w:t xml:space="preserve"> </w:t>
      </w:r>
      <w:r w:rsidRPr="001527C5">
        <w:rPr>
          <w:rFonts w:eastAsia="仿宋_GB2312"/>
          <w:sz w:val="28"/>
          <w:szCs w:val="28"/>
        </w:rPr>
        <w:t>不能把玻璃或塑料试管、吸管或搅拌棒放在装有液体废弃物质的容器里。废弃物质必须和容器是相容的，因此，不能把酸或盐基装在金属容器运输，不能把氢氟酸装在玻璃容器里运输。</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2)</w:t>
      </w:r>
      <w:r w:rsidRPr="001527C5">
        <w:rPr>
          <w:rFonts w:eastAsia="仿宋_GB2312" w:hint="eastAsia"/>
          <w:sz w:val="28"/>
          <w:szCs w:val="28"/>
        </w:rPr>
        <w:t xml:space="preserve"> </w:t>
      </w:r>
      <w:r w:rsidRPr="001527C5">
        <w:rPr>
          <w:rFonts w:eastAsia="仿宋_GB2312"/>
          <w:sz w:val="28"/>
          <w:szCs w:val="28"/>
        </w:rPr>
        <w:t>在实验室的任何一个地方，实验室废弃物品的堆放时间决不能超过半年。危险废弃物质的容器</w:t>
      </w:r>
      <w:proofErr w:type="gramStart"/>
      <w:r w:rsidRPr="001527C5">
        <w:rPr>
          <w:rFonts w:eastAsia="仿宋_GB2312"/>
          <w:sz w:val="28"/>
          <w:szCs w:val="28"/>
        </w:rPr>
        <w:t>一</w:t>
      </w:r>
      <w:proofErr w:type="gramEnd"/>
      <w:r w:rsidRPr="001527C5">
        <w:rPr>
          <w:rFonts w:eastAsia="仿宋_GB2312"/>
          <w:sz w:val="28"/>
          <w:szCs w:val="28"/>
        </w:rPr>
        <w:t>装满，立即将其处理，或者至少每</w:t>
      </w:r>
      <w:r w:rsidRPr="001527C5">
        <w:rPr>
          <w:rFonts w:eastAsia="仿宋_GB2312"/>
          <w:sz w:val="28"/>
          <w:szCs w:val="28"/>
        </w:rPr>
        <w:t>90</w:t>
      </w:r>
      <w:r w:rsidRPr="001527C5">
        <w:rPr>
          <w:rFonts w:eastAsia="仿宋_GB2312"/>
          <w:sz w:val="28"/>
          <w:szCs w:val="28"/>
        </w:rPr>
        <w:t>天清理一次。</w:t>
      </w:r>
    </w:p>
    <w:p w:rsidR="00743898" w:rsidRPr="001527C5" w:rsidRDefault="00743898" w:rsidP="00654EC8">
      <w:pPr>
        <w:spacing w:line="360" w:lineRule="auto"/>
        <w:ind w:firstLineChars="200" w:firstLine="560"/>
        <w:rPr>
          <w:rFonts w:eastAsia="仿宋_GB2312"/>
          <w:sz w:val="28"/>
          <w:szCs w:val="28"/>
        </w:rPr>
      </w:pPr>
      <w:r w:rsidRPr="001527C5">
        <w:rPr>
          <w:rFonts w:eastAsia="仿宋_GB2312"/>
          <w:sz w:val="28"/>
          <w:szCs w:val="28"/>
        </w:rPr>
        <w:t>3)</w:t>
      </w:r>
      <w:r w:rsidRPr="001527C5">
        <w:rPr>
          <w:rFonts w:eastAsia="仿宋_GB2312" w:hint="eastAsia"/>
          <w:sz w:val="28"/>
          <w:szCs w:val="28"/>
        </w:rPr>
        <w:t xml:space="preserve"> </w:t>
      </w:r>
      <w:r w:rsidRPr="001527C5">
        <w:rPr>
          <w:rFonts w:eastAsia="仿宋_GB2312"/>
          <w:sz w:val="28"/>
          <w:szCs w:val="28"/>
        </w:rPr>
        <w:t>预留容器内的顶部空间，以防容器内的物质膨胀。</w:t>
      </w:r>
    </w:p>
    <w:p w:rsidR="00743898" w:rsidRPr="001527C5" w:rsidRDefault="00743898" w:rsidP="00743898">
      <w:pPr>
        <w:spacing w:line="360" w:lineRule="auto"/>
        <w:ind w:firstLineChars="200" w:firstLine="482"/>
        <w:rPr>
          <w:rFonts w:eastAsia="仿宋_GB2312"/>
          <w:b/>
          <w:sz w:val="24"/>
        </w:rPr>
      </w:pPr>
    </w:p>
    <w:p w:rsidR="00743898" w:rsidRPr="001527C5" w:rsidRDefault="00743898">
      <w:pPr>
        <w:widowControl/>
        <w:jc w:val="left"/>
      </w:pPr>
      <w:r w:rsidRPr="001527C5">
        <w:br w:type="page"/>
      </w:r>
    </w:p>
    <w:p w:rsidR="00743898" w:rsidRPr="001527C5" w:rsidRDefault="00743898" w:rsidP="00EB5779">
      <w:pPr>
        <w:pStyle w:val="a6"/>
      </w:pPr>
      <w:bookmarkStart w:id="3" w:name="_Toc534709700"/>
      <w:r w:rsidRPr="001527C5">
        <w:rPr>
          <w:rFonts w:hint="eastAsia"/>
        </w:rPr>
        <w:lastRenderedPageBreak/>
        <w:t>生命科学共性研究技术平台仪器设备管理规定</w:t>
      </w:r>
      <w:bookmarkEnd w:id="3"/>
    </w:p>
    <w:p w:rsidR="00743898" w:rsidRPr="001527C5" w:rsidRDefault="00743898" w:rsidP="00EB5779">
      <w:pPr>
        <w:pStyle w:val="A7"/>
      </w:pPr>
      <w:r w:rsidRPr="001527C5">
        <w:rPr>
          <w:rFonts w:hint="eastAsia"/>
        </w:rPr>
        <w:t>第一章　总　则</w:t>
      </w:r>
    </w:p>
    <w:p w:rsidR="00743898" w:rsidRPr="001527C5" w:rsidRDefault="00743898" w:rsidP="00654EC8">
      <w:pPr>
        <w:spacing w:line="360" w:lineRule="auto"/>
        <w:ind w:firstLineChars="200" w:firstLine="562"/>
        <w:rPr>
          <w:rFonts w:eastAsia="仿宋_GB2312"/>
          <w:sz w:val="28"/>
          <w:szCs w:val="28"/>
        </w:rPr>
      </w:pPr>
      <w:r w:rsidRPr="001527C5">
        <w:rPr>
          <w:rFonts w:eastAsia="仿宋_GB2312" w:hint="eastAsia"/>
          <w:b/>
          <w:sz w:val="28"/>
          <w:szCs w:val="28"/>
        </w:rPr>
        <w:t>第一条</w:t>
      </w:r>
      <w:r w:rsidRPr="001527C5">
        <w:rPr>
          <w:rFonts w:eastAsia="仿宋_GB2312"/>
          <w:sz w:val="28"/>
          <w:szCs w:val="28"/>
        </w:rPr>
        <w:t xml:space="preserve"> </w:t>
      </w:r>
      <w:r w:rsidRPr="001527C5">
        <w:rPr>
          <w:rFonts w:eastAsia="仿宋_GB2312" w:hint="eastAsia"/>
          <w:sz w:val="28"/>
          <w:szCs w:val="28"/>
        </w:rPr>
        <w:t>为了加强生命科学共性研究技术平台设备的管理，提高使用效率，充分发挥科研平台的作用，更好地为科研、教学服务，根据国家和学校相关政策，制定本规定。</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sz w:val="28"/>
          <w:szCs w:val="28"/>
        </w:rPr>
        <w:t>第二条</w:t>
      </w:r>
      <w:r w:rsidRPr="001527C5">
        <w:rPr>
          <w:rFonts w:eastAsia="仿宋_GB2312"/>
          <w:sz w:val="28"/>
          <w:szCs w:val="28"/>
        </w:rPr>
        <w:t xml:space="preserve"> </w:t>
      </w:r>
      <w:r w:rsidRPr="001527C5">
        <w:rPr>
          <w:rFonts w:eastAsia="仿宋_GB2312" w:hint="eastAsia"/>
          <w:sz w:val="28"/>
          <w:szCs w:val="28"/>
        </w:rPr>
        <w:t>平台设备的管理应做到合理流动、资源共享，杜绝闲置浪费。应充分挖掘现有仪器设备的潜力，重视维护维修、功能开发、改造升级、延长寿命的工作。</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sz w:val="28"/>
          <w:szCs w:val="28"/>
        </w:rPr>
        <w:t>第三条</w:t>
      </w:r>
      <w:r w:rsidRPr="001527C5">
        <w:rPr>
          <w:rFonts w:eastAsia="仿宋_GB2312"/>
          <w:sz w:val="28"/>
          <w:szCs w:val="28"/>
        </w:rPr>
        <w:t xml:space="preserve"> </w:t>
      </w:r>
      <w:r w:rsidRPr="001527C5">
        <w:rPr>
          <w:rFonts w:eastAsia="仿宋_GB2312" w:hint="eastAsia"/>
          <w:sz w:val="28"/>
          <w:szCs w:val="28"/>
        </w:rPr>
        <w:t>平台对所有仪器设备建立总账，协同学校有关部门进行不定期核查，做到账物相符，按规定上报上级主管部门。仪器设备的购置、售后服务协议、维修记录、交接文件需整理归档，平台指定专人负责档案管理工作。由平台保留原件，各仪器管理员留存复印件。</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sz w:val="28"/>
          <w:szCs w:val="28"/>
        </w:rPr>
        <w:t>第四条</w:t>
      </w:r>
      <w:r w:rsidRPr="001527C5">
        <w:rPr>
          <w:rFonts w:eastAsia="仿宋_GB2312"/>
          <w:sz w:val="28"/>
          <w:szCs w:val="28"/>
        </w:rPr>
        <w:t xml:space="preserve"> </w:t>
      </w:r>
      <w:r w:rsidRPr="001527C5">
        <w:rPr>
          <w:rFonts w:eastAsia="仿宋_GB2312" w:hint="eastAsia"/>
          <w:sz w:val="28"/>
          <w:szCs w:val="28"/>
        </w:rPr>
        <w:t>平台重视平台技术管理队伍的建设，根据实际工作情况，制定培训、考核办法。对于在实验技术研究与开发等方面取得重大成果的实验技术人员予以表彰奖励。</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sz w:val="28"/>
          <w:szCs w:val="28"/>
        </w:rPr>
        <w:t>第五条</w:t>
      </w:r>
      <w:r w:rsidRPr="001527C5">
        <w:rPr>
          <w:rFonts w:eastAsia="仿宋_GB2312" w:hint="eastAsia"/>
          <w:sz w:val="28"/>
          <w:szCs w:val="28"/>
        </w:rPr>
        <w:t xml:space="preserve"> </w:t>
      </w:r>
      <w:r w:rsidRPr="001527C5">
        <w:rPr>
          <w:rFonts w:eastAsia="仿宋_GB2312" w:hint="eastAsia"/>
          <w:sz w:val="28"/>
          <w:szCs w:val="28"/>
        </w:rPr>
        <w:t>平台的大型仪器在设备安装时都将公布培训计划，面向仪器管理人员和学生培训。平台定期举办仪器培训班，由平台专家</w:t>
      </w:r>
      <w:r w:rsidR="009B0B1D">
        <w:rPr>
          <w:rFonts w:eastAsia="仿宋_GB2312" w:hint="eastAsia"/>
          <w:sz w:val="28"/>
          <w:szCs w:val="28"/>
        </w:rPr>
        <w:t>和</w:t>
      </w:r>
      <w:r w:rsidRPr="001527C5">
        <w:rPr>
          <w:rFonts w:eastAsia="仿宋_GB2312" w:hint="eastAsia"/>
          <w:sz w:val="28"/>
          <w:szCs w:val="28"/>
        </w:rPr>
        <w:t>各仪器管理人员负责。</w:t>
      </w:r>
    </w:p>
    <w:p w:rsidR="00743898" w:rsidRPr="001527C5" w:rsidRDefault="00743898" w:rsidP="00EB5779">
      <w:pPr>
        <w:pStyle w:val="A7"/>
      </w:pPr>
      <w:r w:rsidRPr="001527C5">
        <w:rPr>
          <w:rFonts w:hint="eastAsia"/>
        </w:rPr>
        <w:t>第二章　仪器设备的购置</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sz w:val="28"/>
          <w:szCs w:val="28"/>
        </w:rPr>
        <w:t>第六条</w:t>
      </w:r>
      <w:r w:rsidRPr="001527C5">
        <w:rPr>
          <w:rFonts w:eastAsia="仿宋_GB2312"/>
          <w:sz w:val="28"/>
          <w:szCs w:val="28"/>
        </w:rPr>
        <w:t xml:space="preserve"> </w:t>
      </w:r>
      <w:r w:rsidRPr="001527C5">
        <w:rPr>
          <w:rFonts w:eastAsia="仿宋_GB2312" w:hint="eastAsia"/>
          <w:sz w:val="28"/>
          <w:szCs w:val="28"/>
        </w:rPr>
        <w:t>平台设备申购计划的制定。平台应至少每半年汇总仪器使用情</w:t>
      </w:r>
      <w:r w:rsidRPr="001527C5">
        <w:rPr>
          <w:rFonts w:eastAsia="仿宋_GB2312" w:hint="eastAsia"/>
          <w:sz w:val="28"/>
          <w:szCs w:val="28"/>
        </w:rPr>
        <w:lastRenderedPageBreak/>
        <w:t>况，在平台专家指导下，向依托单位以及平台管委会提出大型设备购置建议。小型常规仪器的购置，应根据实际情况，遵循优化配置的原则，广泛征求意见，分平台负责人提出购置申请后，逐级报平台主任、依托单位分管领导审批，同意后方可执行采购程序。论证及采购，</w:t>
      </w:r>
      <w:proofErr w:type="gramStart"/>
      <w:r w:rsidRPr="001527C5">
        <w:rPr>
          <w:rFonts w:eastAsia="仿宋_GB2312" w:hint="eastAsia"/>
          <w:sz w:val="28"/>
          <w:szCs w:val="28"/>
        </w:rPr>
        <w:t>按根据</w:t>
      </w:r>
      <w:proofErr w:type="gramEnd"/>
      <w:r w:rsidRPr="001527C5">
        <w:rPr>
          <w:rFonts w:eastAsia="仿宋_GB2312" w:hint="eastAsia"/>
          <w:sz w:val="28"/>
          <w:szCs w:val="28"/>
        </w:rPr>
        <w:t>学校有关规定办理。</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sz w:val="28"/>
          <w:szCs w:val="28"/>
        </w:rPr>
        <w:t>第七条</w:t>
      </w:r>
      <w:r w:rsidRPr="001527C5">
        <w:rPr>
          <w:rFonts w:eastAsia="仿宋_GB2312"/>
          <w:b/>
          <w:sz w:val="28"/>
          <w:szCs w:val="28"/>
        </w:rPr>
        <w:t xml:space="preserve"> </w:t>
      </w:r>
      <w:r w:rsidRPr="001527C5">
        <w:rPr>
          <w:rFonts w:eastAsia="仿宋_GB2312" w:hint="eastAsia"/>
          <w:sz w:val="28"/>
          <w:szCs w:val="28"/>
        </w:rPr>
        <w:t>仪器设备到货后，由平台仪器管理人员和学校相关部门人员共同验收。进口仪器设备必须按外贸、商检部门有关规定在索赔期内办理验收手续，若发现质量问题及时索赔或退换。</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sz w:val="28"/>
          <w:szCs w:val="28"/>
        </w:rPr>
        <w:t>第八条</w:t>
      </w:r>
      <w:r w:rsidRPr="001527C5">
        <w:rPr>
          <w:rFonts w:eastAsia="仿宋_GB2312"/>
          <w:sz w:val="28"/>
          <w:szCs w:val="28"/>
        </w:rPr>
        <w:t xml:space="preserve"> </w:t>
      </w:r>
      <w:r w:rsidRPr="001527C5">
        <w:rPr>
          <w:rFonts w:eastAsia="仿宋_GB2312" w:hint="eastAsia"/>
          <w:sz w:val="28"/>
          <w:szCs w:val="28"/>
        </w:rPr>
        <w:t>仪器设备验收合格后，平台仪器管理人员应准备好有关资料，到学校资产管理部办理固定资产领用和建账手续，及时粘贴固定资产标签。</w:t>
      </w:r>
    </w:p>
    <w:p w:rsidR="00743898" w:rsidRPr="001527C5" w:rsidRDefault="00743898" w:rsidP="00EB5779">
      <w:pPr>
        <w:pStyle w:val="A7"/>
      </w:pPr>
      <w:r w:rsidRPr="001527C5">
        <w:rPr>
          <w:rFonts w:hint="eastAsia"/>
        </w:rPr>
        <w:t>第三章　仪器设备的共享、使用和管理</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sz w:val="28"/>
          <w:szCs w:val="28"/>
        </w:rPr>
        <w:t>第九条</w:t>
      </w:r>
      <w:r w:rsidRPr="001527C5">
        <w:rPr>
          <w:rFonts w:eastAsia="仿宋_GB2312"/>
          <w:sz w:val="28"/>
          <w:szCs w:val="28"/>
        </w:rPr>
        <w:t xml:space="preserve"> </w:t>
      </w:r>
      <w:r w:rsidRPr="001527C5">
        <w:rPr>
          <w:rFonts w:eastAsia="仿宋_GB2312" w:hint="eastAsia"/>
          <w:sz w:val="28"/>
          <w:szCs w:val="28"/>
        </w:rPr>
        <w:t>平台对所管仪器设备实行统一管理，专管共用。平台不仅服务于山东大学青岛校区，同时也面向社会，奉行共享开放与有偿收费的原则。收取费用主要用于仪器保养、维修、运行</w:t>
      </w:r>
      <w:r w:rsidR="00D666EA">
        <w:rPr>
          <w:rFonts w:eastAsia="仿宋_GB2312" w:hint="eastAsia"/>
          <w:sz w:val="28"/>
          <w:szCs w:val="28"/>
        </w:rPr>
        <w:t>、</w:t>
      </w:r>
      <w:r w:rsidRPr="001527C5">
        <w:rPr>
          <w:rFonts w:eastAsia="仿宋_GB2312" w:hint="eastAsia"/>
          <w:sz w:val="28"/>
          <w:szCs w:val="28"/>
        </w:rPr>
        <w:t>升级改造</w:t>
      </w:r>
      <w:r w:rsidR="00D666EA">
        <w:rPr>
          <w:rFonts w:eastAsia="仿宋_GB2312" w:hint="eastAsia"/>
          <w:sz w:val="28"/>
          <w:szCs w:val="28"/>
        </w:rPr>
        <w:t>和平台管理人员绩效</w:t>
      </w:r>
      <w:r w:rsidRPr="001527C5">
        <w:rPr>
          <w:rFonts w:eastAsia="仿宋_GB2312" w:hint="eastAsia"/>
          <w:sz w:val="28"/>
          <w:szCs w:val="28"/>
        </w:rPr>
        <w:t>。</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sz w:val="28"/>
          <w:szCs w:val="28"/>
        </w:rPr>
        <w:t>第十条</w:t>
      </w:r>
      <w:r w:rsidRPr="001527C5">
        <w:rPr>
          <w:rFonts w:eastAsia="仿宋_GB2312"/>
          <w:sz w:val="28"/>
          <w:szCs w:val="28"/>
        </w:rPr>
        <w:t xml:space="preserve"> </w:t>
      </w:r>
      <w:r w:rsidRPr="001527C5">
        <w:rPr>
          <w:rFonts w:eastAsia="仿宋_GB2312" w:hint="eastAsia"/>
          <w:sz w:val="28"/>
          <w:szCs w:val="28"/>
        </w:rPr>
        <w:t>平台的大型仪器需持上岗证操作，任何使用者必须在掌握仪器性能和操作程序后方可持证上机操作。强行上机者，将依据情节严重程度，暂停该上机者对该设备的使用权限</w:t>
      </w:r>
      <w:r w:rsidRPr="001527C5">
        <w:rPr>
          <w:rFonts w:eastAsia="仿宋_GB2312" w:hint="eastAsia"/>
          <w:sz w:val="28"/>
          <w:szCs w:val="28"/>
        </w:rPr>
        <w:t>1-</w:t>
      </w:r>
      <w:r w:rsidRPr="001527C5">
        <w:rPr>
          <w:rFonts w:eastAsia="仿宋_GB2312"/>
          <w:sz w:val="28"/>
          <w:szCs w:val="28"/>
        </w:rPr>
        <w:t>3</w:t>
      </w:r>
      <w:r w:rsidRPr="001527C5">
        <w:rPr>
          <w:rFonts w:eastAsia="仿宋_GB2312" w:hint="eastAsia"/>
          <w:sz w:val="28"/>
          <w:szCs w:val="28"/>
        </w:rPr>
        <w:t>个月。上岗证由平台发放给经仪器管理人员培训并认可的使用者。</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sz w:val="28"/>
          <w:szCs w:val="28"/>
        </w:rPr>
        <w:t>第十一条</w:t>
      </w:r>
      <w:r w:rsidRPr="001527C5">
        <w:rPr>
          <w:rFonts w:eastAsia="仿宋_GB2312"/>
          <w:sz w:val="28"/>
          <w:szCs w:val="28"/>
        </w:rPr>
        <w:t xml:space="preserve"> </w:t>
      </w:r>
      <w:r w:rsidRPr="001527C5">
        <w:rPr>
          <w:rFonts w:eastAsia="仿宋_GB2312" w:hint="eastAsia"/>
          <w:sz w:val="28"/>
          <w:szCs w:val="28"/>
        </w:rPr>
        <w:t>大型仪器设备必须张贴操作规程。仪器管理人员和操作人员应严格按照规程操作，并监督其他仪器使用者执行。</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sz w:val="28"/>
          <w:szCs w:val="28"/>
        </w:rPr>
        <w:t>第十二条</w:t>
      </w:r>
      <w:r w:rsidRPr="001527C5">
        <w:rPr>
          <w:rFonts w:eastAsia="仿宋_GB2312"/>
          <w:sz w:val="28"/>
          <w:szCs w:val="28"/>
        </w:rPr>
        <w:t xml:space="preserve"> </w:t>
      </w:r>
      <w:r w:rsidRPr="001527C5">
        <w:rPr>
          <w:rFonts w:eastAsia="仿宋_GB2312" w:hint="eastAsia"/>
          <w:sz w:val="28"/>
          <w:szCs w:val="28"/>
        </w:rPr>
        <w:t>平台仪器设备的使用实行预约和登记制度。使用者须先预约</w:t>
      </w:r>
      <w:r w:rsidRPr="001527C5">
        <w:rPr>
          <w:rFonts w:eastAsia="仿宋_GB2312" w:hint="eastAsia"/>
          <w:sz w:val="28"/>
          <w:szCs w:val="28"/>
        </w:rPr>
        <w:lastRenderedPageBreak/>
        <w:t>登记，而后使用。使用时应记录仪器运行状况、开机时间。凡不登记者，一经发现，停止使用资格</w:t>
      </w:r>
      <w:r w:rsidRPr="001527C5">
        <w:rPr>
          <w:rFonts w:eastAsia="仿宋_GB2312" w:hint="eastAsia"/>
          <w:sz w:val="28"/>
          <w:szCs w:val="28"/>
        </w:rPr>
        <w:t>1</w:t>
      </w:r>
      <w:r w:rsidRPr="001527C5">
        <w:rPr>
          <w:rFonts w:eastAsia="仿宋_GB2312" w:hint="eastAsia"/>
          <w:sz w:val="28"/>
          <w:szCs w:val="28"/>
        </w:rPr>
        <w:t>周，并通报所在课题组和单位。违规两次以上（含两次），停止使用资格两个月以上至半年不等。开机前应检查仪器是否正常及其卫生状况，发现问题及时报告管理人员，并找上一次使用者问明情况，知情不报者追查当次使用者责任。</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sz w:val="28"/>
          <w:szCs w:val="28"/>
        </w:rPr>
        <w:t>第十三条</w:t>
      </w:r>
      <w:r w:rsidRPr="001527C5">
        <w:rPr>
          <w:rFonts w:eastAsia="仿宋_GB2312"/>
          <w:sz w:val="28"/>
          <w:szCs w:val="28"/>
        </w:rPr>
        <w:t xml:space="preserve"> </w:t>
      </w:r>
      <w:r w:rsidRPr="001527C5">
        <w:rPr>
          <w:rFonts w:eastAsia="仿宋_GB2312" w:hint="eastAsia"/>
          <w:sz w:val="28"/>
          <w:szCs w:val="28"/>
        </w:rPr>
        <w:t>仪器管理人员要按照有关规定，定期对仪器设备的性能、指标进行校检和标定，对精度和性能降低的仪器要及时进行修复。</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sz w:val="28"/>
          <w:szCs w:val="28"/>
        </w:rPr>
        <w:t>第十四条</w:t>
      </w:r>
      <w:r w:rsidRPr="001527C5">
        <w:rPr>
          <w:rFonts w:eastAsia="仿宋_GB2312"/>
          <w:sz w:val="28"/>
          <w:szCs w:val="28"/>
        </w:rPr>
        <w:t xml:space="preserve"> </w:t>
      </w:r>
      <w:r w:rsidRPr="001527C5">
        <w:rPr>
          <w:rFonts w:eastAsia="仿宋_GB2312" w:hint="eastAsia"/>
          <w:sz w:val="28"/>
          <w:szCs w:val="28"/>
        </w:rPr>
        <w:t>任何人不得任意拆卸和改装仪器设备，如因功能改进等技术需要进行拆卸，需通过仪器管理人员、上报生命科学共性研究技术平台负责人</w:t>
      </w:r>
      <w:r w:rsidR="00D666EA">
        <w:rPr>
          <w:rFonts w:eastAsia="仿宋_GB2312" w:hint="eastAsia"/>
          <w:sz w:val="28"/>
          <w:szCs w:val="28"/>
        </w:rPr>
        <w:t>，贵重仪器还需报依托单位分管领导</w:t>
      </w:r>
      <w:r w:rsidRPr="001527C5">
        <w:rPr>
          <w:rFonts w:eastAsia="仿宋_GB2312" w:hint="eastAsia"/>
          <w:sz w:val="28"/>
          <w:szCs w:val="28"/>
        </w:rPr>
        <w:t>批准后方可进行。</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sz w:val="28"/>
          <w:szCs w:val="28"/>
        </w:rPr>
        <w:t>第十五条</w:t>
      </w:r>
      <w:r w:rsidRPr="001527C5">
        <w:rPr>
          <w:rFonts w:eastAsia="仿宋_GB2312"/>
          <w:sz w:val="28"/>
          <w:szCs w:val="28"/>
        </w:rPr>
        <w:t xml:space="preserve"> </w:t>
      </w:r>
      <w:r w:rsidRPr="001527C5">
        <w:rPr>
          <w:rFonts w:eastAsia="仿宋_GB2312" w:hint="eastAsia"/>
          <w:sz w:val="28"/>
          <w:szCs w:val="28"/>
        </w:rPr>
        <w:t>仪器设备发生故障时，仪器管理人员应及时处理，具体规章制度参见《生命科学共性研究技术平台仪器设备维修管理办法》。</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sz w:val="28"/>
          <w:szCs w:val="28"/>
        </w:rPr>
        <w:t>第十六条</w:t>
      </w:r>
      <w:r w:rsidRPr="001527C5">
        <w:rPr>
          <w:rFonts w:eastAsia="仿宋_GB2312"/>
          <w:sz w:val="28"/>
          <w:szCs w:val="28"/>
        </w:rPr>
        <w:t xml:space="preserve"> </w:t>
      </w:r>
      <w:r w:rsidRPr="001527C5">
        <w:rPr>
          <w:rFonts w:eastAsia="仿宋_GB2312" w:hint="eastAsia"/>
          <w:sz w:val="28"/>
          <w:szCs w:val="28"/>
        </w:rPr>
        <w:t>平台仪器管理人员应相对稳定，如确需调换，必须履行设备现行技术状况、保养维修记录、功能开发利用情况、各种附配件、材料和全部资料的交接手续，待交接双方签字认可，由分管领导批准后方可离室。</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sz w:val="28"/>
          <w:szCs w:val="28"/>
        </w:rPr>
        <w:t>第十七条</w:t>
      </w:r>
      <w:r w:rsidRPr="001527C5">
        <w:rPr>
          <w:rFonts w:eastAsia="仿宋_GB2312"/>
          <w:sz w:val="28"/>
          <w:szCs w:val="28"/>
        </w:rPr>
        <w:t xml:space="preserve"> </w:t>
      </w:r>
      <w:r w:rsidRPr="001527C5">
        <w:rPr>
          <w:rFonts w:eastAsia="仿宋_GB2312" w:hint="eastAsia"/>
          <w:sz w:val="28"/>
          <w:szCs w:val="28"/>
        </w:rPr>
        <w:t>平台设备的报废按学校《山东大学废旧仪器设备处置办法》执行。</w:t>
      </w:r>
    </w:p>
    <w:p w:rsidR="00743898" w:rsidRPr="001527C5" w:rsidRDefault="00743898" w:rsidP="00EB5779">
      <w:pPr>
        <w:pStyle w:val="A7"/>
      </w:pPr>
      <w:r w:rsidRPr="001527C5">
        <w:rPr>
          <w:rFonts w:hint="eastAsia"/>
        </w:rPr>
        <w:t>第四章　仪器设备损坏、丢失赔偿</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sz w:val="28"/>
          <w:szCs w:val="28"/>
        </w:rPr>
        <w:t>第十八条</w:t>
      </w:r>
      <w:r w:rsidRPr="001527C5">
        <w:rPr>
          <w:rFonts w:eastAsia="仿宋_GB2312"/>
          <w:sz w:val="28"/>
          <w:szCs w:val="28"/>
        </w:rPr>
        <w:t xml:space="preserve"> </w:t>
      </w:r>
      <w:r w:rsidRPr="001527C5">
        <w:rPr>
          <w:rFonts w:eastAsia="仿宋_GB2312" w:hint="eastAsia"/>
          <w:sz w:val="28"/>
          <w:szCs w:val="28"/>
        </w:rPr>
        <w:t>凡因责任事故造成仪器设备丢失、损坏，均应赔偿。发生责任事故的实验室和当事人应写出书面报告，说明原因、过程，分清责任，及时上报生命科学共性研究技术平台及依托单位，并</w:t>
      </w:r>
      <w:proofErr w:type="gramStart"/>
      <w:r w:rsidRPr="001527C5">
        <w:rPr>
          <w:rFonts w:eastAsia="仿宋_GB2312" w:hint="eastAsia"/>
          <w:sz w:val="28"/>
          <w:szCs w:val="28"/>
        </w:rPr>
        <w:t>作出</w:t>
      </w:r>
      <w:proofErr w:type="gramEnd"/>
      <w:r w:rsidRPr="001527C5">
        <w:rPr>
          <w:rFonts w:eastAsia="仿宋_GB2312" w:hint="eastAsia"/>
          <w:sz w:val="28"/>
          <w:szCs w:val="28"/>
        </w:rPr>
        <w:t>处理意见，办理</w:t>
      </w:r>
      <w:r w:rsidRPr="001527C5">
        <w:rPr>
          <w:rFonts w:eastAsia="仿宋_GB2312" w:hint="eastAsia"/>
          <w:sz w:val="28"/>
          <w:szCs w:val="28"/>
        </w:rPr>
        <w:lastRenderedPageBreak/>
        <w:t>有关赔偿事宜。对弄虚作假者要严肃处理。</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sz w:val="28"/>
          <w:szCs w:val="28"/>
        </w:rPr>
        <w:t>第十九条</w:t>
      </w:r>
      <w:r w:rsidRPr="001527C5">
        <w:rPr>
          <w:rFonts w:eastAsia="仿宋_GB2312"/>
          <w:sz w:val="28"/>
          <w:szCs w:val="28"/>
        </w:rPr>
        <w:t xml:space="preserve"> </w:t>
      </w:r>
      <w:r w:rsidRPr="001527C5">
        <w:rPr>
          <w:rFonts w:eastAsia="仿宋_GB2312" w:hint="eastAsia"/>
          <w:sz w:val="28"/>
          <w:szCs w:val="28"/>
        </w:rPr>
        <w:t>对一贯不爱护平台财产，严重不负责任，违反操作规程者；事故发生后隐瞒不报，推脱责任，态度恶劣者，应从严处理。损失重大、后果严重的，除赔偿外，还应根据具体情况给予相应的行政处分。</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sz w:val="28"/>
          <w:szCs w:val="28"/>
        </w:rPr>
        <w:t>第二十条</w:t>
      </w:r>
      <w:r w:rsidRPr="001527C5">
        <w:rPr>
          <w:rFonts w:eastAsia="仿宋_GB2312"/>
          <w:sz w:val="28"/>
          <w:szCs w:val="28"/>
        </w:rPr>
        <w:t xml:space="preserve"> </w:t>
      </w:r>
      <w:r w:rsidRPr="001527C5">
        <w:rPr>
          <w:rFonts w:eastAsia="仿宋_GB2312" w:hint="eastAsia"/>
          <w:sz w:val="28"/>
          <w:szCs w:val="28"/>
        </w:rPr>
        <w:t>赔偿界定</w:t>
      </w:r>
    </w:p>
    <w:p w:rsidR="00743898" w:rsidRPr="001527C5" w:rsidRDefault="00743898" w:rsidP="00743898">
      <w:pPr>
        <w:pStyle w:val="10"/>
        <w:numPr>
          <w:ilvl w:val="0"/>
          <w:numId w:val="1"/>
        </w:numPr>
        <w:spacing w:line="360" w:lineRule="auto"/>
        <w:ind w:firstLineChars="0"/>
        <w:rPr>
          <w:rFonts w:ascii="Times New Roman" w:eastAsia="仿宋_GB2312" w:hAnsi="Times New Roman"/>
          <w:sz w:val="28"/>
          <w:szCs w:val="28"/>
        </w:rPr>
      </w:pPr>
      <w:r w:rsidRPr="001527C5">
        <w:rPr>
          <w:rFonts w:ascii="Times New Roman" w:eastAsia="仿宋_GB2312" w:hAnsi="Times New Roman" w:hint="eastAsia"/>
          <w:sz w:val="28"/>
          <w:szCs w:val="28"/>
        </w:rPr>
        <w:t>由于下列原因而发生责任事故，造成损失者，应予以赔偿。</w:t>
      </w:r>
    </w:p>
    <w:p w:rsidR="00743898" w:rsidRPr="001527C5" w:rsidRDefault="00743898" w:rsidP="00743898">
      <w:pPr>
        <w:pStyle w:val="10"/>
        <w:numPr>
          <w:ilvl w:val="0"/>
          <w:numId w:val="2"/>
        </w:numPr>
        <w:spacing w:line="360" w:lineRule="auto"/>
        <w:ind w:firstLineChars="0"/>
        <w:rPr>
          <w:rFonts w:ascii="Times New Roman" w:eastAsia="仿宋_GB2312" w:hAnsi="Times New Roman"/>
          <w:sz w:val="28"/>
          <w:szCs w:val="28"/>
        </w:rPr>
      </w:pPr>
      <w:r w:rsidRPr="001527C5">
        <w:rPr>
          <w:rFonts w:ascii="Times New Roman" w:eastAsia="仿宋_GB2312" w:hAnsi="Times New Roman" w:hint="eastAsia"/>
          <w:sz w:val="28"/>
          <w:szCs w:val="28"/>
        </w:rPr>
        <w:t>尚未了解仪器设备的性能及使用方法，轻率使用仪器设备造成损坏者；</w:t>
      </w:r>
    </w:p>
    <w:p w:rsidR="00743898" w:rsidRPr="001527C5" w:rsidRDefault="00743898" w:rsidP="00743898">
      <w:pPr>
        <w:pStyle w:val="10"/>
        <w:numPr>
          <w:ilvl w:val="0"/>
          <w:numId w:val="2"/>
        </w:numPr>
        <w:spacing w:line="360" w:lineRule="auto"/>
        <w:ind w:firstLineChars="0"/>
        <w:rPr>
          <w:rFonts w:ascii="Times New Roman" w:eastAsia="仿宋_GB2312" w:hAnsi="Times New Roman"/>
          <w:sz w:val="28"/>
          <w:szCs w:val="28"/>
        </w:rPr>
      </w:pPr>
      <w:r w:rsidRPr="001527C5">
        <w:rPr>
          <w:rFonts w:ascii="Times New Roman" w:eastAsia="仿宋_GB2312" w:hAnsi="Times New Roman" w:hint="eastAsia"/>
          <w:sz w:val="28"/>
          <w:szCs w:val="28"/>
        </w:rPr>
        <w:t>不服从指导，不按操作规程，造成仪器设备损坏者；</w:t>
      </w:r>
    </w:p>
    <w:p w:rsidR="00743898" w:rsidRPr="001527C5" w:rsidRDefault="00743898" w:rsidP="00743898">
      <w:pPr>
        <w:pStyle w:val="10"/>
        <w:numPr>
          <w:ilvl w:val="0"/>
          <w:numId w:val="2"/>
        </w:numPr>
        <w:spacing w:line="360" w:lineRule="auto"/>
        <w:ind w:firstLineChars="0"/>
        <w:rPr>
          <w:rFonts w:ascii="Times New Roman" w:eastAsia="仿宋_GB2312" w:hAnsi="Times New Roman"/>
          <w:sz w:val="28"/>
          <w:szCs w:val="28"/>
        </w:rPr>
      </w:pPr>
      <w:r w:rsidRPr="001527C5">
        <w:rPr>
          <w:rFonts w:ascii="Times New Roman" w:eastAsia="仿宋_GB2312" w:hAnsi="Times New Roman" w:hint="eastAsia"/>
          <w:sz w:val="28"/>
          <w:szCs w:val="28"/>
        </w:rPr>
        <w:t>未经实验室仪器设备管理人员批准，擅自移动、使用、拆改仪器设备（包括待报废设备），造成仪器设备损坏者；</w:t>
      </w:r>
    </w:p>
    <w:p w:rsidR="00743898" w:rsidRPr="001527C5" w:rsidRDefault="00743898" w:rsidP="00743898">
      <w:pPr>
        <w:pStyle w:val="10"/>
        <w:numPr>
          <w:ilvl w:val="0"/>
          <w:numId w:val="2"/>
        </w:numPr>
        <w:spacing w:line="360" w:lineRule="auto"/>
        <w:ind w:firstLineChars="0"/>
        <w:rPr>
          <w:rFonts w:ascii="Times New Roman" w:eastAsia="仿宋_GB2312" w:hAnsi="Times New Roman"/>
          <w:sz w:val="28"/>
          <w:szCs w:val="28"/>
        </w:rPr>
      </w:pPr>
      <w:r w:rsidRPr="001527C5">
        <w:rPr>
          <w:rFonts w:ascii="Times New Roman" w:eastAsia="仿宋_GB2312" w:hAnsi="Times New Roman" w:hint="eastAsia"/>
          <w:sz w:val="28"/>
          <w:szCs w:val="28"/>
        </w:rPr>
        <w:t>搬运不慎、保管不当或不按规定外借设备，造成仪器设备损坏或丢失者；</w:t>
      </w:r>
    </w:p>
    <w:p w:rsidR="00743898" w:rsidRPr="001527C5" w:rsidRDefault="00743898" w:rsidP="00743898">
      <w:pPr>
        <w:pStyle w:val="10"/>
        <w:numPr>
          <w:ilvl w:val="0"/>
          <w:numId w:val="2"/>
        </w:numPr>
        <w:spacing w:line="360" w:lineRule="auto"/>
        <w:ind w:firstLineChars="0"/>
        <w:rPr>
          <w:rFonts w:ascii="Times New Roman" w:eastAsia="仿宋_GB2312" w:hAnsi="Times New Roman"/>
          <w:sz w:val="28"/>
          <w:szCs w:val="28"/>
        </w:rPr>
      </w:pPr>
      <w:r w:rsidRPr="001527C5">
        <w:rPr>
          <w:rFonts w:ascii="Times New Roman" w:eastAsia="仿宋_GB2312" w:hAnsi="Times New Roman" w:hint="eastAsia"/>
          <w:sz w:val="28"/>
          <w:szCs w:val="28"/>
        </w:rPr>
        <w:t>对于实验室内的办公设备，如笔记本电脑、摄像机、照相机等，非因公携带外出发生损坏或丢失者。</w:t>
      </w:r>
    </w:p>
    <w:p w:rsidR="00743898" w:rsidRPr="001527C5" w:rsidRDefault="00743898" w:rsidP="00743898">
      <w:pPr>
        <w:pStyle w:val="10"/>
        <w:numPr>
          <w:ilvl w:val="0"/>
          <w:numId w:val="1"/>
        </w:numPr>
        <w:spacing w:line="360" w:lineRule="auto"/>
        <w:ind w:firstLineChars="0"/>
        <w:rPr>
          <w:rFonts w:ascii="Times New Roman" w:eastAsia="仿宋_GB2312" w:hAnsi="Times New Roman"/>
          <w:sz w:val="28"/>
          <w:szCs w:val="28"/>
        </w:rPr>
      </w:pPr>
      <w:r w:rsidRPr="001527C5">
        <w:rPr>
          <w:rFonts w:ascii="Times New Roman" w:eastAsia="仿宋_GB2312" w:hAnsi="Times New Roman" w:hint="eastAsia"/>
          <w:sz w:val="28"/>
          <w:szCs w:val="28"/>
        </w:rPr>
        <w:t>由于下列原因造成仪器设备损坏，可酌情减轻赔偿或免于赔偿。</w:t>
      </w:r>
    </w:p>
    <w:p w:rsidR="00743898" w:rsidRPr="001527C5" w:rsidRDefault="00743898" w:rsidP="00743898">
      <w:pPr>
        <w:pStyle w:val="10"/>
        <w:numPr>
          <w:ilvl w:val="0"/>
          <w:numId w:val="3"/>
        </w:numPr>
        <w:spacing w:line="360" w:lineRule="auto"/>
        <w:ind w:firstLineChars="0"/>
        <w:rPr>
          <w:rFonts w:ascii="Times New Roman" w:eastAsia="仿宋_GB2312" w:hAnsi="Times New Roman"/>
          <w:sz w:val="28"/>
          <w:szCs w:val="28"/>
        </w:rPr>
      </w:pPr>
      <w:r w:rsidRPr="001527C5">
        <w:rPr>
          <w:rFonts w:ascii="Times New Roman" w:eastAsia="仿宋_GB2312" w:hAnsi="Times New Roman" w:hint="eastAsia"/>
          <w:sz w:val="28"/>
          <w:szCs w:val="28"/>
        </w:rPr>
        <w:t>按规程进行操作，但因缺乏经验或技术不熟练而造成的损失；</w:t>
      </w:r>
    </w:p>
    <w:p w:rsidR="00743898" w:rsidRPr="001527C5" w:rsidRDefault="00743898" w:rsidP="00743898">
      <w:pPr>
        <w:pStyle w:val="10"/>
        <w:numPr>
          <w:ilvl w:val="0"/>
          <w:numId w:val="3"/>
        </w:numPr>
        <w:spacing w:line="360" w:lineRule="auto"/>
        <w:ind w:firstLineChars="0"/>
        <w:rPr>
          <w:rFonts w:ascii="Times New Roman" w:eastAsia="仿宋_GB2312" w:hAnsi="Times New Roman"/>
          <w:sz w:val="28"/>
          <w:szCs w:val="28"/>
        </w:rPr>
      </w:pPr>
      <w:r w:rsidRPr="001527C5">
        <w:rPr>
          <w:rFonts w:ascii="Times New Roman" w:eastAsia="仿宋_GB2312" w:hAnsi="Times New Roman" w:hint="eastAsia"/>
          <w:sz w:val="28"/>
          <w:szCs w:val="28"/>
        </w:rPr>
        <w:t>损坏较轻，经当事人修复且不影响设备使用的；</w:t>
      </w:r>
    </w:p>
    <w:p w:rsidR="00743898" w:rsidRPr="001527C5" w:rsidRDefault="00743898" w:rsidP="00743898">
      <w:pPr>
        <w:pStyle w:val="10"/>
        <w:numPr>
          <w:ilvl w:val="0"/>
          <w:numId w:val="3"/>
        </w:numPr>
        <w:spacing w:line="360" w:lineRule="auto"/>
        <w:ind w:firstLineChars="0"/>
        <w:rPr>
          <w:rFonts w:ascii="Times New Roman" w:eastAsia="仿宋_GB2312" w:hAnsi="Times New Roman"/>
          <w:sz w:val="28"/>
          <w:szCs w:val="28"/>
        </w:rPr>
      </w:pPr>
      <w:r w:rsidRPr="001527C5">
        <w:rPr>
          <w:rFonts w:ascii="Times New Roman" w:eastAsia="仿宋_GB2312" w:hAnsi="Times New Roman" w:hint="eastAsia"/>
          <w:sz w:val="28"/>
          <w:szCs w:val="28"/>
        </w:rPr>
        <w:t>事故发生后，能积极设法补救，并及时报告，如实反映，认识较好的。</w:t>
      </w:r>
    </w:p>
    <w:p w:rsidR="00743898" w:rsidRPr="001527C5" w:rsidRDefault="00743898" w:rsidP="00743898">
      <w:pPr>
        <w:pStyle w:val="10"/>
        <w:numPr>
          <w:ilvl w:val="0"/>
          <w:numId w:val="1"/>
        </w:numPr>
        <w:spacing w:line="360" w:lineRule="auto"/>
        <w:ind w:firstLineChars="0"/>
        <w:rPr>
          <w:rFonts w:ascii="Times New Roman" w:eastAsia="仿宋_GB2312" w:hAnsi="Times New Roman"/>
          <w:sz w:val="28"/>
          <w:szCs w:val="28"/>
        </w:rPr>
      </w:pPr>
      <w:r w:rsidRPr="001527C5">
        <w:rPr>
          <w:rFonts w:ascii="Times New Roman" w:eastAsia="仿宋_GB2312" w:hAnsi="Times New Roman" w:hint="eastAsia"/>
          <w:sz w:val="28"/>
          <w:szCs w:val="28"/>
        </w:rPr>
        <w:t>在正常使用过程中出现损坏，经鉴定却属于仪器设备本身质量问题和寿命问题，或自然灾害及其他不可抗拒的意外造成的损坏，不追</w:t>
      </w:r>
      <w:r w:rsidRPr="001527C5">
        <w:rPr>
          <w:rFonts w:ascii="Times New Roman" w:eastAsia="仿宋_GB2312" w:hAnsi="Times New Roman" w:hint="eastAsia"/>
          <w:sz w:val="28"/>
          <w:szCs w:val="28"/>
        </w:rPr>
        <w:lastRenderedPageBreak/>
        <w:t>究使用者责任。</w:t>
      </w:r>
    </w:p>
    <w:p w:rsidR="00743898" w:rsidRPr="001527C5" w:rsidRDefault="00743898" w:rsidP="000C7044">
      <w:pPr>
        <w:spacing w:line="360" w:lineRule="auto"/>
        <w:ind w:firstLineChars="200" w:firstLine="562"/>
        <w:rPr>
          <w:rFonts w:eastAsia="仿宋_GB2312"/>
          <w:sz w:val="28"/>
          <w:szCs w:val="28"/>
        </w:rPr>
      </w:pPr>
      <w:r w:rsidRPr="001527C5">
        <w:rPr>
          <w:rFonts w:eastAsia="仿宋_GB2312" w:hint="eastAsia"/>
          <w:b/>
          <w:sz w:val="28"/>
          <w:szCs w:val="28"/>
        </w:rPr>
        <w:t>第二十一条</w:t>
      </w:r>
      <w:r w:rsidRPr="001527C5">
        <w:rPr>
          <w:rFonts w:eastAsia="仿宋_GB2312"/>
          <w:sz w:val="28"/>
          <w:szCs w:val="28"/>
        </w:rPr>
        <w:t xml:space="preserve"> </w:t>
      </w:r>
      <w:r w:rsidRPr="001527C5">
        <w:rPr>
          <w:rFonts w:eastAsia="仿宋_GB2312" w:hint="eastAsia"/>
          <w:sz w:val="28"/>
          <w:szCs w:val="28"/>
        </w:rPr>
        <w:t>赔偿的处理方法</w:t>
      </w:r>
    </w:p>
    <w:p w:rsidR="00743898" w:rsidRPr="001527C5" w:rsidRDefault="00743898" w:rsidP="00743898">
      <w:pPr>
        <w:pStyle w:val="10"/>
        <w:numPr>
          <w:ilvl w:val="0"/>
          <w:numId w:val="4"/>
        </w:numPr>
        <w:spacing w:line="360" w:lineRule="auto"/>
        <w:ind w:firstLineChars="0"/>
        <w:rPr>
          <w:rFonts w:ascii="Times New Roman" w:eastAsia="仿宋_GB2312" w:hAnsi="Times New Roman"/>
          <w:sz w:val="28"/>
          <w:szCs w:val="28"/>
        </w:rPr>
      </w:pPr>
      <w:r w:rsidRPr="001527C5">
        <w:rPr>
          <w:rFonts w:ascii="Times New Roman" w:eastAsia="仿宋_GB2312" w:hAnsi="Times New Roman" w:hint="eastAsia"/>
          <w:sz w:val="28"/>
          <w:szCs w:val="28"/>
        </w:rPr>
        <w:t>发现仪器设备损坏或丢失，仪器管理人员应及时报告，平台根据事情的性质、具体情节、当事人的认识态度和一贯表现，全面考虑。</w:t>
      </w:r>
    </w:p>
    <w:p w:rsidR="00743898" w:rsidRPr="001527C5" w:rsidRDefault="00743898" w:rsidP="00743898">
      <w:pPr>
        <w:pStyle w:val="10"/>
        <w:numPr>
          <w:ilvl w:val="0"/>
          <w:numId w:val="4"/>
        </w:numPr>
        <w:spacing w:line="360" w:lineRule="auto"/>
        <w:ind w:firstLineChars="0"/>
        <w:rPr>
          <w:rFonts w:ascii="Times New Roman" w:eastAsia="仿宋_GB2312" w:hAnsi="Times New Roman"/>
          <w:sz w:val="28"/>
          <w:szCs w:val="28"/>
        </w:rPr>
      </w:pPr>
      <w:r w:rsidRPr="001527C5">
        <w:rPr>
          <w:rFonts w:ascii="Times New Roman" w:eastAsia="仿宋_GB2312" w:hAnsi="Times New Roman" w:hint="eastAsia"/>
          <w:sz w:val="28"/>
          <w:szCs w:val="28"/>
        </w:rPr>
        <w:t>利用工作之便，擅自占用仪器设备，或未经批准，私自接受仪器设备的，应追回原物，从严处理。</w:t>
      </w:r>
    </w:p>
    <w:p w:rsidR="00743898" w:rsidRPr="001527C5" w:rsidRDefault="00743898" w:rsidP="00743898">
      <w:pPr>
        <w:pStyle w:val="10"/>
        <w:numPr>
          <w:ilvl w:val="0"/>
          <w:numId w:val="4"/>
        </w:numPr>
        <w:spacing w:line="360" w:lineRule="auto"/>
        <w:ind w:firstLineChars="0"/>
        <w:rPr>
          <w:rFonts w:ascii="Times New Roman" w:eastAsia="仿宋_GB2312" w:hAnsi="Times New Roman"/>
          <w:sz w:val="28"/>
          <w:szCs w:val="28"/>
        </w:rPr>
      </w:pPr>
      <w:r w:rsidRPr="001527C5">
        <w:rPr>
          <w:rFonts w:ascii="Times New Roman" w:eastAsia="仿宋_GB2312" w:hAnsi="Times New Roman" w:hint="eastAsia"/>
          <w:sz w:val="28"/>
          <w:szCs w:val="28"/>
        </w:rPr>
        <w:t>仪器设备损坏或丢失后，由仪器管理人员及平台主任提出处理意见和建议赔偿金额，</w:t>
      </w:r>
      <w:proofErr w:type="gramStart"/>
      <w:r w:rsidRPr="001527C5">
        <w:rPr>
          <w:rFonts w:ascii="Times New Roman" w:eastAsia="仿宋_GB2312" w:hAnsi="Times New Roman" w:hint="eastAsia"/>
          <w:sz w:val="28"/>
          <w:szCs w:val="28"/>
        </w:rPr>
        <w:t>报生命</w:t>
      </w:r>
      <w:proofErr w:type="gramEnd"/>
      <w:r w:rsidRPr="001527C5">
        <w:rPr>
          <w:rFonts w:ascii="Times New Roman" w:eastAsia="仿宋_GB2312" w:hAnsi="Times New Roman" w:hint="eastAsia"/>
          <w:sz w:val="28"/>
          <w:szCs w:val="28"/>
        </w:rPr>
        <w:t>科学共性研究技术平台依托单位审批。对保修期以内的设备，视具体定损情况处理；对不属于保修范围内的修理，由当事人所在团队按一定比例（不低于实际发生费用的</w:t>
      </w:r>
      <w:r w:rsidRPr="001527C5">
        <w:rPr>
          <w:rFonts w:ascii="Times New Roman" w:eastAsia="仿宋_GB2312" w:hAnsi="Times New Roman"/>
          <w:sz w:val="28"/>
          <w:szCs w:val="28"/>
        </w:rPr>
        <w:t>30%</w:t>
      </w:r>
      <w:r w:rsidRPr="001527C5">
        <w:rPr>
          <w:rFonts w:ascii="Times New Roman" w:eastAsia="仿宋_GB2312" w:hAnsi="Times New Roman" w:hint="eastAsia"/>
          <w:sz w:val="28"/>
          <w:szCs w:val="28"/>
        </w:rPr>
        <w:t>）赔偿相应的修理费、配件费等。对保修期以外的设备，赔偿金额视具体情况作如下规定：</w:t>
      </w:r>
    </w:p>
    <w:p w:rsidR="00743898" w:rsidRPr="001527C5" w:rsidRDefault="00743898" w:rsidP="00743898">
      <w:pPr>
        <w:pStyle w:val="10"/>
        <w:numPr>
          <w:ilvl w:val="0"/>
          <w:numId w:val="5"/>
        </w:numPr>
        <w:spacing w:line="360" w:lineRule="auto"/>
        <w:ind w:firstLineChars="0"/>
        <w:rPr>
          <w:rFonts w:ascii="Times New Roman" w:eastAsia="仿宋_GB2312" w:hAnsi="Times New Roman"/>
          <w:sz w:val="28"/>
          <w:szCs w:val="28"/>
        </w:rPr>
      </w:pPr>
      <w:r w:rsidRPr="001527C5">
        <w:rPr>
          <w:rFonts w:ascii="Times New Roman" w:eastAsia="仿宋_GB2312" w:hAnsi="Times New Roman" w:hint="eastAsia"/>
          <w:sz w:val="28"/>
          <w:szCs w:val="28"/>
        </w:rPr>
        <w:t>对单价在</w:t>
      </w:r>
      <w:r w:rsidRPr="001527C5">
        <w:rPr>
          <w:rFonts w:ascii="Times New Roman" w:eastAsia="仿宋_GB2312" w:hAnsi="Times New Roman"/>
          <w:sz w:val="28"/>
          <w:szCs w:val="28"/>
        </w:rPr>
        <w:t>1000</w:t>
      </w:r>
      <w:r w:rsidRPr="001527C5">
        <w:rPr>
          <w:rFonts w:ascii="Times New Roman" w:eastAsia="仿宋_GB2312" w:hAnsi="Times New Roman" w:hint="eastAsia"/>
          <w:sz w:val="28"/>
          <w:szCs w:val="28"/>
        </w:rPr>
        <w:t>元以下，使用时间一年以上的仪器设备，损坏后应由当事人所在团队折旧计价赔偿；丢失后赔偿同类同等级的实物；</w:t>
      </w:r>
    </w:p>
    <w:p w:rsidR="00743898" w:rsidRPr="001527C5" w:rsidRDefault="00743898" w:rsidP="00743898">
      <w:pPr>
        <w:pStyle w:val="10"/>
        <w:numPr>
          <w:ilvl w:val="0"/>
          <w:numId w:val="5"/>
        </w:numPr>
        <w:spacing w:line="360" w:lineRule="auto"/>
        <w:ind w:firstLineChars="0"/>
        <w:rPr>
          <w:rFonts w:ascii="Times New Roman" w:eastAsia="仿宋_GB2312" w:hAnsi="Times New Roman"/>
          <w:sz w:val="28"/>
          <w:szCs w:val="28"/>
        </w:rPr>
      </w:pPr>
      <w:r w:rsidRPr="001527C5">
        <w:rPr>
          <w:rFonts w:ascii="Times New Roman" w:eastAsia="仿宋_GB2312" w:hAnsi="Times New Roman" w:hint="eastAsia"/>
          <w:sz w:val="28"/>
          <w:szCs w:val="28"/>
        </w:rPr>
        <w:t>对单价在</w:t>
      </w:r>
      <w:r w:rsidRPr="001527C5">
        <w:rPr>
          <w:rFonts w:ascii="Times New Roman" w:eastAsia="仿宋_GB2312" w:hAnsi="Times New Roman"/>
          <w:sz w:val="28"/>
          <w:szCs w:val="28"/>
        </w:rPr>
        <w:t>1000</w:t>
      </w:r>
      <w:r w:rsidRPr="001527C5">
        <w:rPr>
          <w:rFonts w:ascii="Times New Roman" w:eastAsia="仿宋_GB2312" w:hAnsi="Times New Roman" w:hint="eastAsia"/>
          <w:sz w:val="28"/>
          <w:szCs w:val="28"/>
        </w:rPr>
        <w:t>元以上、</w:t>
      </w:r>
      <w:r w:rsidRPr="001527C5">
        <w:rPr>
          <w:rFonts w:ascii="Times New Roman" w:eastAsia="仿宋_GB2312" w:hAnsi="Times New Roman"/>
          <w:sz w:val="28"/>
          <w:szCs w:val="28"/>
        </w:rPr>
        <w:t>20000</w:t>
      </w:r>
      <w:r w:rsidRPr="001527C5">
        <w:rPr>
          <w:rFonts w:ascii="Times New Roman" w:eastAsia="仿宋_GB2312" w:hAnsi="Times New Roman" w:hint="eastAsia"/>
          <w:sz w:val="28"/>
          <w:szCs w:val="28"/>
        </w:rPr>
        <w:t>元以下的仪器设备，损坏后应根据损坏的具体情况，由当事人所在团队按一定比例赔偿相应的修理费、配件费等；丢失后按折旧计价赔偿，但金额最低不能低于原价的</w:t>
      </w:r>
      <w:r w:rsidRPr="001527C5">
        <w:rPr>
          <w:rFonts w:ascii="Times New Roman" w:eastAsia="仿宋_GB2312" w:hAnsi="Times New Roman"/>
          <w:sz w:val="28"/>
          <w:szCs w:val="28"/>
        </w:rPr>
        <w:t>30%</w:t>
      </w:r>
      <w:r w:rsidRPr="001527C5">
        <w:rPr>
          <w:rFonts w:ascii="Times New Roman" w:eastAsia="仿宋_GB2312" w:hAnsi="Times New Roman" w:hint="eastAsia"/>
          <w:sz w:val="28"/>
          <w:szCs w:val="28"/>
        </w:rPr>
        <w:t>，或赔偿同类同等级实物；</w:t>
      </w:r>
    </w:p>
    <w:p w:rsidR="00743898" w:rsidRPr="001527C5" w:rsidRDefault="00743898" w:rsidP="00743898">
      <w:pPr>
        <w:pStyle w:val="10"/>
        <w:numPr>
          <w:ilvl w:val="0"/>
          <w:numId w:val="5"/>
        </w:numPr>
        <w:spacing w:line="360" w:lineRule="auto"/>
        <w:ind w:firstLineChars="0"/>
        <w:rPr>
          <w:rFonts w:ascii="Times New Roman" w:eastAsia="仿宋_GB2312" w:hAnsi="Times New Roman"/>
          <w:sz w:val="28"/>
          <w:szCs w:val="28"/>
        </w:rPr>
      </w:pPr>
      <w:r w:rsidRPr="001527C5">
        <w:rPr>
          <w:rFonts w:ascii="Times New Roman" w:eastAsia="仿宋_GB2312" w:hAnsi="Times New Roman" w:hint="eastAsia"/>
          <w:sz w:val="28"/>
          <w:szCs w:val="28"/>
        </w:rPr>
        <w:t>对单价在</w:t>
      </w:r>
      <w:r w:rsidRPr="001527C5">
        <w:rPr>
          <w:rFonts w:ascii="Times New Roman" w:eastAsia="仿宋_GB2312" w:hAnsi="Times New Roman"/>
          <w:sz w:val="28"/>
          <w:szCs w:val="28"/>
        </w:rPr>
        <w:t>20000</w:t>
      </w:r>
      <w:r w:rsidRPr="001527C5">
        <w:rPr>
          <w:rFonts w:ascii="Times New Roman" w:eastAsia="仿宋_GB2312" w:hAnsi="Times New Roman" w:hint="eastAsia"/>
          <w:sz w:val="28"/>
          <w:szCs w:val="28"/>
        </w:rPr>
        <w:t>元以上的仪器设备和其他重大事故，损坏后由生命科学共性研究技术平台组织人员查明情况和原因，根据相关规定提出处理意见和赔偿金额，上报生命科学共性研究技术平台依托单位分管领导审批，并</w:t>
      </w:r>
      <w:proofErr w:type="gramStart"/>
      <w:r w:rsidRPr="001527C5">
        <w:rPr>
          <w:rFonts w:ascii="Times New Roman" w:eastAsia="仿宋_GB2312" w:hAnsi="Times New Roman" w:hint="eastAsia"/>
          <w:sz w:val="28"/>
          <w:szCs w:val="28"/>
        </w:rPr>
        <w:t>报资产</w:t>
      </w:r>
      <w:proofErr w:type="gramEnd"/>
      <w:r w:rsidRPr="001527C5">
        <w:rPr>
          <w:rFonts w:ascii="Times New Roman" w:eastAsia="仿宋_GB2312" w:hAnsi="Times New Roman" w:hint="eastAsia"/>
          <w:sz w:val="28"/>
          <w:szCs w:val="28"/>
        </w:rPr>
        <w:t>管理处备案；丢失后按折旧计价</w:t>
      </w:r>
      <w:r w:rsidRPr="001527C5">
        <w:rPr>
          <w:rFonts w:ascii="Times New Roman" w:eastAsia="仿宋_GB2312" w:hAnsi="Times New Roman" w:hint="eastAsia"/>
          <w:sz w:val="28"/>
          <w:szCs w:val="28"/>
        </w:rPr>
        <w:lastRenderedPageBreak/>
        <w:t>赔偿，但金额最低不能低于原价的</w:t>
      </w:r>
      <w:r w:rsidRPr="001527C5">
        <w:rPr>
          <w:rFonts w:ascii="Times New Roman" w:eastAsia="仿宋_GB2312" w:hAnsi="Times New Roman"/>
          <w:sz w:val="28"/>
          <w:szCs w:val="28"/>
        </w:rPr>
        <w:t>30%</w:t>
      </w:r>
      <w:r w:rsidRPr="001527C5">
        <w:rPr>
          <w:rFonts w:ascii="Times New Roman" w:eastAsia="仿宋_GB2312" w:hAnsi="Times New Roman" w:hint="eastAsia"/>
          <w:sz w:val="28"/>
          <w:szCs w:val="28"/>
        </w:rPr>
        <w:t>，或赔偿同类同等级实物。</w:t>
      </w:r>
    </w:p>
    <w:p w:rsidR="00743898" w:rsidRPr="001527C5" w:rsidRDefault="00743898" w:rsidP="00EB5779">
      <w:pPr>
        <w:pStyle w:val="A7"/>
      </w:pPr>
      <w:r w:rsidRPr="001527C5">
        <w:rPr>
          <w:rFonts w:hint="eastAsia"/>
        </w:rPr>
        <w:t>第五章　附则</w:t>
      </w:r>
    </w:p>
    <w:p w:rsidR="00743898" w:rsidRPr="001527C5" w:rsidRDefault="00743898" w:rsidP="000C7044">
      <w:pPr>
        <w:spacing w:line="360" w:lineRule="auto"/>
        <w:ind w:left="480" w:firstLineChars="200" w:firstLine="562"/>
        <w:rPr>
          <w:rFonts w:eastAsia="仿宋_GB2312"/>
          <w:sz w:val="28"/>
          <w:szCs w:val="28"/>
        </w:rPr>
      </w:pPr>
      <w:r w:rsidRPr="001527C5">
        <w:rPr>
          <w:rFonts w:eastAsia="仿宋_GB2312" w:hint="eastAsia"/>
          <w:b/>
          <w:sz w:val="28"/>
          <w:szCs w:val="28"/>
        </w:rPr>
        <w:t>第二十二条</w:t>
      </w:r>
      <w:r w:rsidRPr="001527C5">
        <w:rPr>
          <w:rFonts w:eastAsia="仿宋_GB2312"/>
          <w:sz w:val="28"/>
          <w:szCs w:val="28"/>
        </w:rPr>
        <w:t xml:space="preserve"> </w:t>
      </w:r>
      <w:r w:rsidRPr="001527C5">
        <w:rPr>
          <w:rFonts w:eastAsia="仿宋_GB2312" w:hint="eastAsia"/>
          <w:sz w:val="28"/>
          <w:szCs w:val="28"/>
        </w:rPr>
        <w:t>本规定自下发之日起执行。</w:t>
      </w:r>
    </w:p>
    <w:p w:rsidR="00743898" w:rsidRPr="001527C5" w:rsidRDefault="00743898" w:rsidP="00743898">
      <w:pPr>
        <w:spacing w:line="360" w:lineRule="auto"/>
        <w:ind w:left="480"/>
        <w:rPr>
          <w:rFonts w:eastAsia="仿宋_GB2312"/>
          <w:sz w:val="24"/>
        </w:rPr>
      </w:pPr>
    </w:p>
    <w:p w:rsidR="00743898" w:rsidRPr="001527C5" w:rsidRDefault="00743898" w:rsidP="00743898">
      <w:pPr>
        <w:spacing w:line="360" w:lineRule="auto"/>
        <w:ind w:left="480"/>
        <w:rPr>
          <w:rFonts w:eastAsia="仿宋_GB2312"/>
          <w:sz w:val="24"/>
        </w:rPr>
      </w:pPr>
    </w:p>
    <w:p w:rsidR="00743898" w:rsidRPr="001527C5" w:rsidRDefault="00743898" w:rsidP="00743898">
      <w:pPr>
        <w:spacing w:line="360" w:lineRule="auto"/>
        <w:ind w:left="480"/>
        <w:rPr>
          <w:rFonts w:eastAsia="仿宋_GB2312"/>
          <w:sz w:val="24"/>
        </w:rPr>
      </w:pPr>
    </w:p>
    <w:p w:rsidR="00743898" w:rsidRPr="001527C5" w:rsidRDefault="00743898" w:rsidP="00743898">
      <w:pPr>
        <w:spacing w:line="360" w:lineRule="auto"/>
        <w:ind w:firstLineChars="200" w:firstLine="480"/>
        <w:rPr>
          <w:rFonts w:eastAsia="仿宋_GB2312"/>
          <w:sz w:val="24"/>
        </w:rPr>
      </w:pPr>
    </w:p>
    <w:p w:rsidR="00743898" w:rsidRPr="001527C5" w:rsidRDefault="00743898" w:rsidP="00743898">
      <w:pPr>
        <w:spacing w:line="360" w:lineRule="auto"/>
        <w:ind w:firstLineChars="200" w:firstLine="480"/>
        <w:rPr>
          <w:rFonts w:eastAsia="仿宋_GB2312"/>
          <w:sz w:val="24"/>
        </w:rPr>
      </w:pPr>
    </w:p>
    <w:p w:rsidR="00743898" w:rsidRPr="001527C5" w:rsidRDefault="00743898" w:rsidP="00743898">
      <w:pPr>
        <w:spacing w:line="360" w:lineRule="auto"/>
        <w:ind w:firstLineChars="200" w:firstLine="480"/>
        <w:rPr>
          <w:rFonts w:eastAsia="仿宋_GB2312"/>
          <w:sz w:val="24"/>
        </w:rPr>
      </w:pPr>
    </w:p>
    <w:p w:rsidR="00743898" w:rsidRPr="001527C5" w:rsidRDefault="00743898" w:rsidP="00743898">
      <w:pPr>
        <w:spacing w:line="360" w:lineRule="auto"/>
        <w:ind w:firstLineChars="200" w:firstLine="480"/>
        <w:rPr>
          <w:rFonts w:eastAsia="仿宋_GB2312"/>
          <w:sz w:val="24"/>
        </w:rPr>
      </w:pPr>
    </w:p>
    <w:p w:rsidR="00743898" w:rsidRPr="001527C5" w:rsidRDefault="00743898">
      <w:pPr>
        <w:widowControl/>
        <w:jc w:val="left"/>
      </w:pPr>
      <w:r w:rsidRPr="001527C5">
        <w:br w:type="page"/>
      </w:r>
    </w:p>
    <w:p w:rsidR="00743898" w:rsidRPr="001527C5" w:rsidRDefault="00743898" w:rsidP="00EB5779">
      <w:pPr>
        <w:pStyle w:val="a6"/>
      </w:pPr>
      <w:bookmarkStart w:id="4" w:name="_Toc534709701"/>
      <w:r w:rsidRPr="001527C5">
        <w:rPr>
          <w:rFonts w:hint="eastAsia"/>
        </w:rPr>
        <w:lastRenderedPageBreak/>
        <w:t>生命科学共性研究技术平台仪器设备维修管理规定</w:t>
      </w:r>
      <w:bookmarkEnd w:id="4"/>
    </w:p>
    <w:p w:rsidR="00743898" w:rsidRPr="001527C5" w:rsidRDefault="00743898" w:rsidP="00EB5779">
      <w:pPr>
        <w:pStyle w:val="A7"/>
      </w:pPr>
      <w:r w:rsidRPr="001527C5">
        <w:rPr>
          <w:rFonts w:hint="eastAsia"/>
        </w:rPr>
        <w:t>第一章</w:t>
      </w:r>
      <w:r w:rsidRPr="001527C5">
        <w:t xml:space="preserve"> </w:t>
      </w:r>
      <w:r w:rsidRPr="001527C5">
        <w:rPr>
          <w:rFonts w:hint="eastAsia"/>
        </w:rPr>
        <w:t>总</w:t>
      </w:r>
      <w:r w:rsidRPr="001527C5">
        <w:t xml:space="preserve"> </w:t>
      </w:r>
      <w:r w:rsidRPr="001527C5">
        <w:rPr>
          <w:rFonts w:hint="eastAsia"/>
        </w:rPr>
        <w:t>则</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bCs/>
          <w:sz w:val="28"/>
          <w:szCs w:val="28"/>
        </w:rPr>
        <w:t>第一条</w:t>
      </w:r>
      <w:r w:rsidRPr="001527C5">
        <w:rPr>
          <w:rFonts w:eastAsia="仿宋_GB2312"/>
          <w:sz w:val="28"/>
          <w:szCs w:val="28"/>
        </w:rPr>
        <w:t xml:space="preserve"> </w:t>
      </w:r>
      <w:r w:rsidRPr="001527C5">
        <w:rPr>
          <w:rFonts w:eastAsia="仿宋_GB2312" w:hint="eastAsia"/>
          <w:sz w:val="28"/>
          <w:szCs w:val="28"/>
        </w:rPr>
        <w:t>为加强仪器设备的维修管理，提高仪器设备的完好率和利用率，充分发挥仪器设备的使用效益和投资效益，保障学校教学和科研活动的顺利进行，特制订本管理规定。</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bCs/>
          <w:sz w:val="28"/>
          <w:szCs w:val="28"/>
        </w:rPr>
        <w:t>第二条</w:t>
      </w:r>
      <w:r w:rsidRPr="001527C5">
        <w:rPr>
          <w:rFonts w:eastAsia="仿宋_GB2312"/>
          <w:b/>
          <w:bCs/>
          <w:sz w:val="28"/>
          <w:szCs w:val="28"/>
        </w:rPr>
        <w:t xml:space="preserve"> </w:t>
      </w:r>
      <w:r w:rsidRPr="001527C5">
        <w:rPr>
          <w:rFonts w:eastAsia="仿宋_GB2312" w:hint="eastAsia"/>
          <w:sz w:val="28"/>
          <w:szCs w:val="28"/>
        </w:rPr>
        <w:t>仪器设备维修是仪器设备管理的重要环节之一。实行统一领导、归口管理、分级负责、责任到人。</w:t>
      </w:r>
      <w:r w:rsidRPr="001527C5">
        <w:rPr>
          <w:rFonts w:eastAsia="仿宋_GB2312"/>
          <w:sz w:val="28"/>
          <w:szCs w:val="28"/>
        </w:rPr>
        <w:t xml:space="preserve"> </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bCs/>
          <w:sz w:val="28"/>
          <w:szCs w:val="28"/>
        </w:rPr>
        <w:t>第三条</w:t>
      </w:r>
      <w:r w:rsidRPr="001527C5">
        <w:rPr>
          <w:rFonts w:eastAsia="仿宋_GB2312"/>
          <w:b/>
          <w:bCs/>
          <w:sz w:val="28"/>
          <w:szCs w:val="28"/>
        </w:rPr>
        <w:t xml:space="preserve"> </w:t>
      </w:r>
      <w:r w:rsidRPr="001527C5">
        <w:rPr>
          <w:rFonts w:eastAsia="仿宋_GB2312" w:hint="eastAsia"/>
          <w:sz w:val="28"/>
          <w:szCs w:val="28"/>
        </w:rPr>
        <w:t>仪器设备维修应坚持修旧利废、厉行节约的原则，以技术修理为主、更换配件为辅，加强设备维修保养，减少设备故障。</w:t>
      </w:r>
    </w:p>
    <w:p w:rsidR="00743898" w:rsidRPr="001527C5" w:rsidRDefault="00743898" w:rsidP="00EB5779">
      <w:pPr>
        <w:pStyle w:val="A7"/>
      </w:pPr>
      <w:r w:rsidRPr="001527C5">
        <w:rPr>
          <w:rFonts w:hint="eastAsia"/>
        </w:rPr>
        <w:t>第二章</w:t>
      </w:r>
      <w:r w:rsidRPr="001527C5">
        <w:t xml:space="preserve"> </w:t>
      </w:r>
      <w:r w:rsidRPr="001527C5">
        <w:rPr>
          <w:rFonts w:hint="eastAsia"/>
        </w:rPr>
        <w:t>维修原则</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bCs/>
          <w:sz w:val="28"/>
          <w:szCs w:val="28"/>
        </w:rPr>
        <w:t>第四条</w:t>
      </w:r>
      <w:r w:rsidRPr="001527C5">
        <w:rPr>
          <w:rFonts w:eastAsia="仿宋_GB2312"/>
          <w:b/>
          <w:bCs/>
          <w:sz w:val="28"/>
          <w:szCs w:val="28"/>
        </w:rPr>
        <w:t xml:space="preserve"> </w:t>
      </w:r>
      <w:r w:rsidRPr="001527C5">
        <w:rPr>
          <w:rFonts w:eastAsia="仿宋_GB2312" w:hint="eastAsia"/>
          <w:sz w:val="28"/>
          <w:szCs w:val="28"/>
        </w:rPr>
        <w:t>精密、特种、稀有、大型设备以“预防维修”为主。由平台仪器管理人员对设备运行作随机监测，有计划地组织检查，实行定期维护保养。</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bCs/>
          <w:sz w:val="28"/>
          <w:szCs w:val="28"/>
        </w:rPr>
        <w:t>第五条</w:t>
      </w:r>
      <w:r w:rsidRPr="001527C5">
        <w:rPr>
          <w:rFonts w:eastAsia="仿宋_GB2312"/>
          <w:b/>
          <w:bCs/>
          <w:sz w:val="28"/>
          <w:szCs w:val="28"/>
        </w:rPr>
        <w:t xml:space="preserve"> </w:t>
      </w:r>
      <w:r w:rsidRPr="001527C5">
        <w:rPr>
          <w:rFonts w:eastAsia="仿宋_GB2312" w:hint="eastAsia"/>
          <w:sz w:val="28"/>
          <w:szCs w:val="28"/>
        </w:rPr>
        <w:t>常用、易损设备以“主动维修”为主，定期对易</w:t>
      </w:r>
      <w:proofErr w:type="gramStart"/>
      <w:r w:rsidRPr="001527C5">
        <w:rPr>
          <w:rFonts w:eastAsia="仿宋_GB2312" w:hint="eastAsia"/>
          <w:sz w:val="28"/>
          <w:szCs w:val="28"/>
        </w:rPr>
        <w:t>损</w:t>
      </w:r>
      <w:proofErr w:type="gramEnd"/>
      <w:r w:rsidRPr="001527C5">
        <w:rPr>
          <w:rFonts w:eastAsia="仿宋_GB2312" w:hint="eastAsia"/>
          <w:sz w:val="28"/>
          <w:szCs w:val="28"/>
        </w:rPr>
        <w:t>部件进行检测、维护。</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bCs/>
          <w:sz w:val="28"/>
          <w:szCs w:val="28"/>
        </w:rPr>
        <w:t>第六条</w:t>
      </w:r>
      <w:r w:rsidRPr="001527C5">
        <w:rPr>
          <w:rFonts w:eastAsia="仿宋_GB2312"/>
          <w:b/>
          <w:bCs/>
          <w:sz w:val="28"/>
          <w:szCs w:val="28"/>
        </w:rPr>
        <w:t xml:space="preserve"> </w:t>
      </w:r>
      <w:r w:rsidRPr="001527C5">
        <w:rPr>
          <w:rFonts w:eastAsia="仿宋_GB2312" w:hint="eastAsia"/>
          <w:sz w:val="28"/>
          <w:szCs w:val="28"/>
        </w:rPr>
        <w:t>一般设备以“故障维修”为主，随坏随修，保证日常工作的进行。</w:t>
      </w:r>
    </w:p>
    <w:p w:rsidR="00743898" w:rsidRPr="001527C5" w:rsidRDefault="00743898" w:rsidP="00EB5779">
      <w:pPr>
        <w:pStyle w:val="A7"/>
      </w:pPr>
      <w:r w:rsidRPr="001527C5">
        <w:rPr>
          <w:rFonts w:hint="eastAsia"/>
        </w:rPr>
        <w:t>第三章</w:t>
      </w:r>
      <w:r w:rsidRPr="001527C5">
        <w:t xml:space="preserve"> </w:t>
      </w:r>
      <w:r w:rsidRPr="001527C5">
        <w:rPr>
          <w:rFonts w:hint="eastAsia"/>
        </w:rPr>
        <w:t>维修职责</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bCs/>
          <w:sz w:val="28"/>
          <w:szCs w:val="28"/>
        </w:rPr>
        <w:t>第七条</w:t>
      </w:r>
      <w:r w:rsidRPr="001527C5">
        <w:rPr>
          <w:rFonts w:eastAsia="仿宋_GB2312"/>
          <w:b/>
          <w:bCs/>
          <w:sz w:val="28"/>
          <w:szCs w:val="28"/>
        </w:rPr>
        <w:t xml:space="preserve"> </w:t>
      </w:r>
      <w:r w:rsidRPr="001527C5">
        <w:rPr>
          <w:rFonts w:eastAsia="仿宋_GB2312" w:hint="eastAsia"/>
          <w:sz w:val="28"/>
          <w:szCs w:val="28"/>
        </w:rPr>
        <w:t>生命科学共性研究技术平台负责仪器设备维修的审定、协调组</w:t>
      </w:r>
      <w:r w:rsidRPr="001527C5">
        <w:rPr>
          <w:rFonts w:eastAsia="仿宋_GB2312" w:hint="eastAsia"/>
          <w:sz w:val="28"/>
          <w:szCs w:val="28"/>
        </w:rPr>
        <w:lastRenderedPageBreak/>
        <w:t>织监督和检查工作，各平台仪器管理人员落实分管设备的具体维修和验收工作。</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bCs/>
          <w:sz w:val="28"/>
          <w:szCs w:val="28"/>
        </w:rPr>
        <w:t>第八条</w:t>
      </w:r>
      <w:r w:rsidRPr="001527C5">
        <w:rPr>
          <w:rFonts w:eastAsia="仿宋_GB2312"/>
          <w:b/>
          <w:bCs/>
          <w:sz w:val="28"/>
          <w:szCs w:val="28"/>
        </w:rPr>
        <w:t xml:space="preserve"> </w:t>
      </w:r>
      <w:r w:rsidRPr="001527C5">
        <w:rPr>
          <w:rFonts w:eastAsia="仿宋_GB2312" w:hint="eastAsia"/>
          <w:sz w:val="28"/>
          <w:szCs w:val="28"/>
        </w:rPr>
        <w:t>平台仪器管理人员要建立完善的维修、保养制度。组织对仪器设备的定期保养和维护，建立规范的仪器设备维修档案，使维修保养工作制度化、经常化、定期化。确保实验仪器设备始终处于运行完好的状态。</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bCs/>
          <w:sz w:val="28"/>
          <w:szCs w:val="28"/>
        </w:rPr>
        <w:t>第九条</w:t>
      </w:r>
      <w:r w:rsidRPr="001527C5">
        <w:rPr>
          <w:rFonts w:eastAsia="仿宋_GB2312"/>
          <w:b/>
          <w:bCs/>
          <w:sz w:val="28"/>
          <w:szCs w:val="28"/>
        </w:rPr>
        <w:t xml:space="preserve"> </w:t>
      </w:r>
      <w:r w:rsidRPr="001527C5">
        <w:rPr>
          <w:rFonts w:eastAsia="仿宋_GB2312" w:hint="eastAsia"/>
          <w:sz w:val="28"/>
          <w:szCs w:val="28"/>
        </w:rPr>
        <w:t>平台仪器管理人员应熟练掌握仪器设备技术性能及操作规程，指导学生掌握正确的仪器设备操作方法及使用注意事项。</w:t>
      </w:r>
    </w:p>
    <w:p w:rsidR="00743898" w:rsidRPr="001527C5" w:rsidRDefault="00743898" w:rsidP="00EB5779">
      <w:pPr>
        <w:pStyle w:val="A7"/>
      </w:pPr>
      <w:r w:rsidRPr="001527C5">
        <w:rPr>
          <w:rFonts w:hint="eastAsia"/>
        </w:rPr>
        <w:t>第四章</w:t>
      </w:r>
      <w:r w:rsidRPr="001527C5">
        <w:t xml:space="preserve"> </w:t>
      </w:r>
      <w:r w:rsidRPr="001527C5">
        <w:rPr>
          <w:rFonts w:hint="eastAsia"/>
        </w:rPr>
        <w:t>维修程序</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bCs/>
          <w:sz w:val="28"/>
          <w:szCs w:val="28"/>
        </w:rPr>
        <w:t>第十条</w:t>
      </w:r>
      <w:r w:rsidRPr="001527C5">
        <w:rPr>
          <w:rFonts w:eastAsia="仿宋_GB2312"/>
          <w:b/>
          <w:bCs/>
          <w:sz w:val="28"/>
          <w:szCs w:val="28"/>
        </w:rPr>
        <w:t xml:space="preserve"> </w:t>
      </w:r>
      <w:r w:rsidRPr="001527C5">
        <w:rPr>
          <w:rFonts w:eastAsia="仿宋_GB2312" w:hint="eastAsia"/>
          <w:sz w:val="28"/>
          <w:szCs w:val="28"/>
        </w:rPr>
        <w:t>仪器设备发生故障时，操作人员应立即停止使用，并采取措施防止故障（损坏）范围扩大。平台仪器管理人员和实验负责人要认真检查故障原因，及时组织维修。如属人为故障，应向生命科学共性研究技术平台主任及依托单位报告，按学校有关规定处理。</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bCs/>
          <w:sz w:val="28"/>
          <w:szCs w:val="28"/>
        </w:rPr>
        <w:t>第十一条</w:t>
      </w:r>
      <w:r w:rsidRPr="001527C5">
        <w:rPr>
          <w:rFonts w:eastAsia="仿宋_GB2312"/>
          <w:b/>
          <w:bCs/>
          <w:sz w:val="28"/>
          <w:szCs w:val="28"/>
        </w:rPr>
        <w:t xml:space="preserve"> </w:t>
      </w:r>
      <w:r w:rsidRPr="001527C5">
        <w:rPr>
          <w:rFonts w:eastAsia="仿宋_GB2312" w:hint="eastAsia"/>
          <w:sz w:val="28"/>
          <w:szCs w:val="28"/>
        </w:rPr>
        <w:t>低于</w:t>
      </w:r>
      <w:r w:rsidRPr="001527C5">
        <w:rPr>
          <w:rFonts w:eastAsia="仿宋_GB2312" w:hint="eastAsia"/>
          <w:sz w:val="28"/>
          <w:szCs w:val="28"/>
        </w:rPr>
        <w:t>2000</w:t>
      </w:r>
      <w:r w:rsidRPr="001527C5">
        <w:rPr>
          <w:rFonts w:eastAsia="仿宋_GB2312" w:hint="eastAsia"/>
          <w:sz w:val="28"/>
          <w:szCs w:val="28"/>
        </w:rPr>
        <w:t>元的小额维修，平台仪器管理人员填写《山东大学科教仪器设备修理申请单》，报送平台主任，审批同意后方可联系厂家维修或自行维修；</w:t>
      </w:r>
      <w:r w:rsidRPr="001527C5">
        <w:rPr>
          <w:rFonts w:eastAsia="仿宋_GB2312" w:hint="eastAsia"/>
          <w:sz w:val="28"/>
          <w:szCs w:val="28"/>
        </w:rPr>
        <w:t>2000</w:t>
      </w:r>
      <w:r w:rsidRPr="001527C5">
        <w:rPr>
          <w:rFonts w:eastAsia="仿宋_GB2312" w:hint="eastAsia"/>
          <w:sz w:val="28"/>
          <w:szCs w:val="28"/>
        </w:rPr>
        <w:t>元至</w:t>
      </w:r>
      <w:r w:rsidRPr="001527C5">
        <w:rPr>
          <w:rFonts w:eastAsia="仿宋_GB2312" w:hint="eastAsia"/>
          <w:sz w:val="28"/>
          <w:szCs w:val="28"/>
        </w:rPr>
        <w:t>2</w:t>
      </w:r>
      <w:r w:rsidRPr="001527C5">
        <w:rPr>
          <w:rFonts w:eastAsia="仿宋_GB2312" w:hint="eastAsia"/>
          <w:sz w:val="28"/>
          <w:szCs w:val="28"/>
        </w:rPr>
        <w:t>万元的维修项目应以书面申请形式逐级报送平台主任、分管院长审批；对于维修费用在</w:t>
      </w:r>
      <w:r w:rsidRPr="001527C5">
        <w:rPr>
          <w:rFonts w:eastAsia="仿宋_GB2312" w:hint="eastAsia"/>
          <w:sz w:val="28"/>
          <w:szCs w:val="28"/>
        </w:rPr>
        <w:t>2</w:t>
      </w:r>
      <w:r w:rsidRPr="001527C5">
        <w:rPr>
          <w:rFonts w:eastAsia="仿宋_GB2312" w:hint="eastAsia"/>
          <w:sz w:val="28"/>
          <w:szCs w:val="28"/>
        </w:rPr>
        <w:t>万元以上的维修项目，要经依托</w:t>
      </w:r>
      <w:proofErr w:type="gramStart"/>
      <w:r w:rsidRPr="001527C5">
        <w:rPr>
          <w:rFonts w:eastAsia="仿宋_GB2312" w:hint="eastAsia"/>
          <w:sz w:val="28"/>
          <w:szCs w:val="28"/>
        </w:rPr>
        <w:t>单位院长</w:t>
      </w:r>
      <w:proofErr w:type="gramEnd"/>
      <w:r w:rsidRPr="001527C5">
        <w:rPr>
          <w:rFonts w:eastAsia="仿宋_GB2312" w:hint="eastAsia"/>
          <w:sz w:val="28"/>
          <w:szCs w:val="28"/>
        </w:rPr>
        <w:t>审批后，通过招标、询价、定向谈判等方式确定维修商，合理节省资金；对于无维修价值的仪器设备，可申请报废，按《山东大学废旧仪器设备处置办法》进行处理。</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bCs/>
          <w:sz w:val="28"/>
          <w:szCs w:val="28"/>
        </w:rPr>
        <w:t>第十二条</w:t>
      </w:r>
      <w:r w:rsidRPr="001527C5">
        <w:rPr>
          <w:rFonts w:eastAsia="仿宋_GB2312"/>
          <w:b/>
          <w:bCs/>
          <w:sz w:val="28"/>
          <w:szCs w:val="28"/>
        </w:rPr>
        <w:t xml:space="preserve"> </w:t>
      </w:r>
      <w:r w:rsidRPr="001527C5">
        <w:rPr>
          <w:rFonts w:eastAsia="仿宋_GB2312" w:hint="eastAsia"/>
          <w:sz w:val="28"/>
          <w:szCs w:val="28"/>
        </w:rPr>
        <w:t>如使用单位无法排除故障，由平台仪器管理人员填写《山东大学科教仪器设备维修申请单》，经分管院长、维修中心及学校资产与实验</w:t>
      </w:r>
      <w:r w:rsidRPr="001527C5">
        <w:rPr>
          <w:rFonts w:eastAsia="仿宋_GB2312" w:hint="eastAsia"/>
          <w:sz w:val="28"/>
          <w:szCs w:val="28"/>
        </w:rPr>
        <w:lastRenderedPageBreak/>
        <w:t>室管理部审批同意后，由维修中心组织力量维修。</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bCs/>
          <w:sz w:val="28"/>
          <w:szCs w:val="28"/>
        </w:rPr>
        <w:t>第十三条</w:t>
      </w:r>
      <w:r w:rsidRPr="001527C5">
        <w:rPr>
          <w:rFonts w:eastAsia="仿宋_GB2312"/>
          <w:b/>
          <w:bCs/>
          <w:sz w:val="28"/>
          <w:szCs w:val="28"/>
        </w:rPr>
        <w:t xml:space="preserve"> </w:t>
      </w:r>
      <w:r w:rsidRPr="001527C5">
        <w:rPr>
          <w:rFonts w:eastAsia="仿宋_GB2312" w:hint="eastAsia"/>
          <w:sz w:val="28"/>
          <w:szCs w:val="28"/>
        </w:rPr>
        <w:t>仪器设备维修后，平台仪器管理人员需会同有关技术人员对所修设备进行严格验收，鉴定维修质量，填写维修验收意见，并及时归档。</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bCs/>
          <w:sz w:val="28"/>
          <w:szCs w:val="28"/>
        </w:rPr>
        <w:t>第十四条</w:t>
      </w:r>
      <w:r w:rsidRPr="001527C5">
        <w:rPr>
          <w:rFonts w:eastAsia="仿宋_GB2312"/>
          <w:b/>
          <w:bCs/>
          <w:sz w:val="28"/>
          <w:szCs w:val="28"/>
        </w:rPr>
        <w:t xml:space="preserve"> </w:t>
      </w:r>
      <w:r w:rsidRPr="001527C5">
        <w:rPr>
          <w:rFonts w:eastAsia="仿宋_GB2312" w:hint="eastAsia"/>
          <w:sz w:val="28"/>
          <w:szCs w:val="28"/>
        </w:rPr>
        <w:t>大型贵重精密仪器设备由平台仪器管理人员严格按照《山东大学贵重仪器设备管理办法》的规定进行定期保养、维护，并随时做好使用检修记录。仪器设备发生故障（损坏）应立即组织有关人员进行事故分析，查明原因，写出书面报告，报平台仪器设备工作委员会及分管院长，按上述第十条及第十一条之规定，及时联系专业技术人员进行维修。</w:t>
      </w:r>
    </w:p>
    <w:p w:rsidR="00743898" w:rsidRPr="001527C5" w:rsidRDefault="00743898" w:rsidP="00EB5779">
      <w:pPr>
        <w:pStyle w:val="A7"/>
      </w:pPr>
      <w:r w:rsidRPr="001527C5">
        <w:rPr>
          <w:rFonts w:hint="eastAsia"/>
        </w:rPr>
        <w:t>第五章</w:t>
      </w:r>
      <w:r w:rsidRPr="001527C5">
        <w:t xml:space="preserve"> </w:t>
      </w:r>
      <w:r w:rsidRPr="001527C5">
        <w:rPr>
          <w:rFonts w:hint="eastAsia"/>
        </w:rPr>
        <w:t>其他</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bCs/>
          <w:sz w:val="28"/>
          <w:szCs w:val="28"/>
        </w:rPr>
        <w:t>第十五条</w:t>
      </w:r>
      <w:r w:rsidRPr="001527C5">
        <w:rPr>
          <w:rFonts w:eastAsia="仿宋_GB2312"/>
          <w:b/>
          <w:bCs/>
          <w:sz w:val="28"/>
          <w:szCs w:val="28"/>
        </w:rPr>
        <w:t xml:space="preserve"> </w:t>
      </w:r>
      <w:r w:rsidRPr="001527C5">
        <w:rPr>
          <w:rFonts w:eastAsia="仿宋_GB2312" w:hint="eastAsia"/>
          <w:sz w:val="28"/>
          <w:szCs w:val="28"/>
        </w:rPr>
        <w:t>仪器设备属乱拆</w:t>
      </w:r>
      <w:proofErr w:type="gramStart"/>
      <w:r w:rsidRPr="001527C5">
        <w:rPr>
          <w:rFonts w:eastAsia="仿宋_GB2312" w:hint="eastAsia"/>
          <w:sz w:val="28"/>
          <w:szCs w:val="28"/>
        </w:rPr>
        <w:t>乱卸等非</w:t>
      </w:r>
      <w:proofErr w:type="gramEnd"/>
      <w:r w:rsidRPr="001527C5">
        <w:rPr>
          <w:rFonts w:eastAsia="仿宋_GB2312" w:hint="eastAsia"/>
          <w:sz w:val="28"/>
          <w:szCs w:val="28"/>
        </w:rPr>
        <w:t>正常损坏的，将追查相关人员责任并包赔经济损失。</w:t>
      </w:r>
    </w:p>
    <w:p w:rsidR="00743898" w:rsidRPr="001527C5" w:rsidRDefault="00743898" w:rsidP="00EB5779">
      <w:pPr>
        <w:spacing w:line="360" w:lineRule="auto"/>
        <w:ind w:firstLineChars="200" w:firstLine="562"/>
        <w:rPr>
          <w:rFonts w:eastAsia="仿宋_GB2312"/>
          <w:b/>
          <w:bCs/>
          <w:sz w:val="28"/>
          <w:szCs w:val="28"/>
        </w:rPr>
      </w:pPr>
      <w:r w:rsidRPr="001527C5">
        <w:rPr>
          <w:rFonts w:eastAsia="仿宋_GB2312" w:hint="eastAsia"/>
          <w:b/>
          <w:bCs/>
          <w:sz w:val="28"/>
          <w:szCs w:val="28"/>
        </w:rPr>
        <w:t>第十六条</w:t>
      </w:r>
      <w:r w:rsidRPr="001527C5">
        <w:rPr>
          <w:rFonts w:eastAsia="仿宋_GB2312"/>
          <w:b/>
          <w:bCs/>
          <w:sz w:val="28"/>
          <w:szCs w:val="28"/>
        </w:rPr>
        <w:t xml:space="preserve"> </w:t>
      </w:r>
      <w:r w:rsidRPr="001527C5">
        <w:rPr>
          <w:rFonts w:eastAsia="仿宋_GB2312" w:hint="eastAsia"/>
          <w:sz w:val="28"/>
          <w:szCs w:val="28"/>
        </w:rPr>
        <w:t>任何单位和个人严禁对仪器设备乱拆、乱卸，随意改造，一经发现将通报批评，并严肃处理。维修人员在维修中要认真操作，不得扩大故障范围。</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bCs/>
          <w:sz w:val="28"/>
          <w:szCs w:val="28"/>
        </w:rPr>
        <w:t>第十七条</w:t>
      </w:r>
      <w:r w:rsidRPr="001527C5">
        <w:rPr>
          <w:rFonts w:eastAsia="仿宋_GB2312"/>
          <w:b/>
          <w:bCs/>
          <w:sz w:val="28"/>
          <w:szCs w:val="28"/>
        </w:rPr>
        <w:t xml:space="preserve"> </w:t>
      </w:r>
      <w:r w:rsidRPr="001527C5">
        <w:rPr>
          <w:rFonts w:eastAsia="仿宋_GB2312" w:hint="eastAsia"/>
          <w:sz w:val="28"/>
          <w:szCs w:val="28"/>
        </w:rPr>
        <w:t>未经平台主任及依托单位同意不得擅自委托个人及公司维修。</w:t>
      </w:r>
    </w:p>
    <w:p w:rsidR="00743898" w:rsidRPr="001527C5" w:rsidRDefault="00743898" w:rsidP="00EB5779">
      <w:pPr>
        <w:pStyle w:val="A7"/>
      </w:pPr>
      <w:r w:rsidRPr="001527C5">
        <w:rPr>
          <w:rFonts w:hint="eastAsia"/>
        </w:rPr>
        <w:t>第六章</w:t>
      </w:r>
      <w:r w:rsidRPr="001527C5">
        <w:t xml:space="preserve"> </w:t>
      </w:r>
      <w:r w:rsidRPr="001527C5">
        <w:rPr>
          <w:rFonts w:hint="eastAsia"/>
        </w:rPr>
        <w:t>附则</w:t>
      </w:r>
    </w:p>
    <w:p w:rsidR="00743898" w:rsidRPr="001527C5" w:rsidRDefault="00743898" w:rsidP="00EB5779">
      <w:pPr>
        <w:spacing w:line="360" w:lineRule="auto"/>
        <w:ind w:firstLineChars="200" w:firstLine="562"/>
        <w:rPr>
          <w:rFonts w:eastAsia="仿宋_GB2312"/>
          <w:sz w:val="28"/>
          <w:szCs w:val="28"/>
        </w:rPr>
      </w:pPr>
      <w:r w:rsidRPr="001527C5">
        <w:rPr>
          <w:rFonts w:eastAsia="仿宋_GB2312" w:hint="eastAsia"/>
          <w:b/>
          <w:bCs/>
          <w:sz w:val="28"/>
          <w:szCs w:val="28"/>
        </w:rPr>
        <w:t>第十八条</w:t>
      </w:r>
      <w:r w:rsidRPr="001527C5">
        <w:rPr>
          <w:rFonts w:eastAsia="仿宋_GB2312"/>
          <w:b/>
          <w:bCs/>
          <w:sz w:val="28"/>
          <w:szCs w:val="28"/>
        </w:rPr>
        <w:t xml:space="preserve"> </w:t>
      </w:r>
      <w:r w:rsidRPr="001527C5">
        <w:rPr>
          <w:rFonts w:eastAsia="仿宋_GB2312" w:hint="eastAsia"/>
          <w:sz w:val="28"/>
          <w:szCs w:val="28"/>
        </w:rPr>
        <w:t>本规定自公布之日起执行。</w:t>
      </w:r>
    </w:p>
    <w:p w:rsidR="00743898" w:rsidRPr="001527C5" w:rsidRDefault="00743898" w:rsidP="00743898">
      <w:pPr>
        <w:spacing w:line="360" w:lineRule="auto"/>
        <w:rPr>
          <w:rFonts w:eastAsia="仿宋_GB2312"/>
          <w:sz w:val="24"/>
        </w:rPr>
      </w:pPr>
    </w:p>
    <w:p w:rsidR="00743898" w:rsidRPr="001527C5" w:rsidRDefault="00743898">
      <w:pPr>
        <w:widowControl/>
        <w:jc w:val="left"/>
      </w:pPr>
      <w:r w:rsidRPr="001527C5">
        <w:br w:type="page"/>
      </w:r>
    </w:p>
    <w:p w:rsidR="00820B49" w:rsidRPr="001527C5" w:rsidRDefault="00743898" w:rsidP="00EB5779">
      <w:pPr>
        <w:pStyle w:val="a6"/>
      </w:pPr>
      <w:bookmarkStart w:id="5" w:name="_Toc534709702"/>
      <w:r w:rsidRPr="001527C5">
        <w:rPr>
          <w:rFonts w:hint="eastAsia"/>
        </w:rPr>
        <w:lastRenderedPageBreak/>
        <w:t>生命科学共性研究技术平台</w:t>
      </w:r>
      <w:bookmarkEnd w:id="5"/>
    </w:p>
    <w:p w:rsidR="00743898" w:rsidRPr="001527C5" w:rsidRDefault="00743898" w:rsidP="00EB5779">
      <w:pPr>
        <w:pStyle w:val="a6"/>
      </w:pPr>
      <w:bookmarkStart w:id="6" w:name="_Toc534709703"/>
      <w:r w:rsidRPr="001527C5">
        <w:rPr>
          <w:rFonts w:hint="eastAsia"/>
        </w:rPr>
        <w:t>危险化学品安全管理办法</w:t>
      </w:r>
      <w:bookmarkEnd w:id="6"/>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hint="eastAsia"/>
          <w:b/>
          <w:kern w:val="0"/>
          <w:sz w:val="28"/>
          <w:szCs w:val="28"/>
        </w:rPr>
        <w:t>第一条</w:t>
      </w:r>
      <w:r w:rsidRPr="001527C5">
        <w:rPr>
          <w:rFonts w:eastAsia="仿宋_GB2312"/>
          <w:kern w:val="0"/>
          <w:sz w:val="28"/>
          <w:szCs w:val="28"/>
        </w:rPr>
        <w:t xml:space="preserve">  </w:t>
      </w:r>
      <w:r w:rsidRPr="001527C5">
        <w:rPr>
          <w:rFonts w:eastAsia="仿宋_GB2312" w:hint="eastAsia"/>
          <w:kern w:val="0"/>
          <w:sz w:val="28"/>
          <w:szCs w:val="28"/>
        </w:rPr>
        <w:t>为加强对危险化学品的安全管理，保证教学、科研工作的顺利进行，保障教职工和学生的生命财产安全，保护环境，根据国务院《危险化学品安全管理条例》结合平台具体情况，特制定本办法。</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hint="eastAsia"/>
          <w:b/>
          <w:kern w:val="0"/>
          <w:sz w:val="28"/>
          <w:szCs w:val="28"/>
        </w:rPr>
        <w:t>第二条</w:t>
      </w:r>
      <w:r w:rsidRPr="001527C5">
        <w:rPr>
          <w:rFonts w:eastAsia="仿宋_GB2312"/>
          <w:kern w:val="0"/>
          <w:sz w:val="28"/>
          <w:szCs w:val="28"/>
        </w:rPr>
        <w:t xml:space="preserve">  </w:t>
      </w:r>
      <w:r w:rsidRPr="001527C5">
        <w:rPr>
          <w:rFonts w:eastAsia="仿宋_GB2312" w:hint="eastAsia"/>
          <w:kern w:val="0"/>
          <w:sz w:val="28"/>
          <w:szCs w:val="28"/>
        </w:rPr>
        <w:t>本办法所称危险化学品，是指《中华人民共和国常用危险化学物品的分类及标志》中所列的爆炸品、压缩气体和液化气体、易燃液体、易燃固体、自燃物品和遇湿易燃物品、氧化剂和有机过氧化物、有毒品、放射性物品和腐蚀品等八大类物品。</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hint="eastAsia"/>
          <w:b/>
          <w:kern w:val="0"/>
          <w:sz w:val="28"/>
          <w:szCs w:val="28"/>
        </w:rPr>
        <w:t>第三条</w:t>
      </w:r>
      <w:r w:rsidRPr="001527C5">
        <w:rPr>
          <w:rFonts w:eastAsia="仿宋_GB2312"/>
          <w:kern w:val="0"/>
          <w:sz w:val="28"/>
          <w:szCs w:val="28"/>
        </w:rPr>
        <w:t xml:space="preserve">  </w:t>
      </w:r>
      <w:r w:rsidRPr="001527C5">
        <w:rPr>
          <w:rFonts w:eastAsia="仿宋_GB2312" w:hint="eastAsia"/>
          <w:kern w:val="0"/>
          <w:sz w:val="28"/>
          <w:szCs w:val="28"/>
        </w:rPr>
        <w:t>本办法适用于生命科学共性研究技术平台辖内涉及危险化学品的教学、实验</w:t>
      </w:r>
      <w:r w:rsidR="009B0B1D">
        <w:rPr>
          <w:rFonts w:eastAsia="仿宋_GB2312" w:hint="eastAsia"/>
          <w:kern w:val="0"/>
          <w:sz w:val="28"/>
          <w:szCs w:val="28"/>
        </w:rPr>
        <w:t>和</w:t>
      </w:r>
      <w:r w:rsidRPr="001527C5">
        <w:rPr>
          <w:rFonts w:eastAsia="仿宋_GB2312" w:hint="eastAsia"/>
          <w:kern w:val="0"/>
          <w:sz w:val="28"/>
          <w:szCs w:val="28"/>
        </w:rPr>
        <w:t>科研等活动，及对危险化学品的安全监督管理。</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hint="eastAsia"/>
          <w:b/>
          <w:kern w:val="0"/>
          <w:sz w:val="28"/>
          <w:szCs w:val="28"/>
        </w:rPr>
        <w:t>第四条</w:t>
      </w:r>
      <w:r w:rsidRPr="001527C5">
        <w:rPr>
          <w:rFonts w:eastAsia="仿宋_GB2312"/>
          <w:kern w:val="0"/>
          <w:sz w:val="28"/>
          <w:szCs w:val="28"/>
        </w:rPr>
        <w:t xml:space="preserve">  </w:t>
      </w:r>
      <w:r w:rsidRPr="001527C5">
        <w:rPr>
          <w:rFonts w:eastAsia="仿宋_GB2312" w:hint="eastAsia"/>
          <w:kern w:val="0"/>
          <w:sz w:val="28"/>
          <w:szCs w:val="28"/>
        </w:rPr>
        <w:t>危险化学品安全管理实行分级管理体制。生命科学共性研究技术平台接受依托单位危险化学品使用管理规定，平台主任对平台危险化学品管理工作负全面责任，制定适用于本平台的危险化学品安全管理制度。</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hint="eastAsia"/>
          <w:b/>
          <w:kern w:val="0"/>
          <w:sz w:val="28"/>
          <w:szCs w:val="28"/>
        </w:rPr>
        <w:t>第五条</w:t>
      </w:r>
      <w:r w:rsidRPr="001527C5">
        <w:rPr>
          <w:rFonts w:eastAsia="仿宋_GB2312"/>
          <w:kern w:val="0"/>
          <w:sz w:val="28"/>
          <w:szCs w:val="28"/>
        </w:rPr>
        <w:t xml:space="preserve">  </w:t>
      </w:r>
      <w:r w:rsidRPr="001527C5">
        <w:rPr>
          <w:rFonts w:eastAsia="仿宋_GB2312" w:hint="eastAsia"/>
          <w:kern w:val="0"/>
          <w:sz w:val="28"/>
          <w:szCs w:val="28"/>
        </w:rPr>
        <w:t>危险化学品的购买实行凭证采购制度，要通过正常渠道，向正规合法的危险化学品经营单位购买。剧毒物品、有毒气体的购买，使用人必须填报申购单，提交申请报告，履行完申购手续并经资产部审批后，由资产部有关科室购买。</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hint="eastAsia"/>
          <w:b/>
          <w:kern w:val="0"/>
          <w:sz w:val="28"/>
          <w:szCs w:val="28"/>
        </w:rPr>
        <w:t>第六条</w:t>
      </w:r>
      <w:r w:rsidRPr="001527C5">
        <w:rPr>
          <w:rFonts w:eastAsia="仿宋_GB2312"/>
          <w:kern w:val="0"/>
          <w:sz w:val="28"/>
          <w:szCs w:val="28"/>
        </w:rPr>
        <w:t xml:space="preserve">  </w:t>
      </w:r>
      <w:r w:rsidRPr="001527C5">
        <w:rPr>
          <w:rFonts w:eastAsia="仿宋_GB2312" w:hint="eastAsia"/>
          <w:kern w:val="0"/>
          <w:sz w:val="28"/>
          <w:szCs w:val="28"/>
        </w:rPr>
        <w:t>危险化学品必须委托专门车辆运输，</w:t>
      </w:r>
      <w:proofErr w:type="gramStart"/>
      <w:r w:rsidRPr="001527C5">
        <w:rPr>
          <w:rFonts w:eastAsia="仿宋_GB2312" w:hint="eastAsia"/>
          <w:kern w:val="0"/>
          <w:sz w:val="28"/>
          <w:szCs w:val="28"/>
        </w:rPr>
        <w:t>不</w:t>
      </w:r>
      <w:proofErr w:type="gramEnd"/>
      <w:r w:rsidRPr="001527C5">
        <w:rPr>
          <w:rFonts w:eastAsia="仿宋_GB2312" w:hint="eastAsia"/>
          <w:kern w:val="0"/>
          <w:sz w:val="28"/>
          <w:szCs w:val="28"/>
        </w:rPr>
        <w:t>得用运载有乘客的车辆装运危险化学品。化学性质相抵触的物品不得混装。严禁随身携带危险化学品乘坐公共交通工具。</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hint="eastAsia"/>
          <w:b/>
          <w:kern w:val="0"/>
          <w:sz w:val="28"/>
          <w:szCs w:val="28"/>
        </w:rPr>
        <w:t>第七条</w:t>
      </w:r>
      <w:r w:rsidRPr="001527C5">
        <w:rPr>
          <w:rFonts w:eastAsia="仿宋_GB2312"/>
          <w:kern w:val="0"/>
          <w:sz w:val="28"/>
          <w:szCs w:val="28"/>
        </w:rPr>
        <w:t xml:space="preserve">  </w:t>
      </w:r>
      <w:r w:rsidRPr="001527C5">
        <w:rPr>
          <w:rFonts w:eastAsia="仿宋_GB2312" w:hint="eastAsia"/>
          <w:kern w:val="0"/>
          <w:sz w:val="28"/>
          <w:szCs w:val="28"/>
        </w:rPr>
        <w:t>危险化学品的使用管理</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kern w:val="0"/>
          <w:sz w:val="28"/>
          <w:szCs w:val="28"/>
        </w:rPr>
        <w:lastRenderedPageBreak/>
        <w:t>1</w:t>
      </w:r>
      <w:r w:rsidRPr="001527C5">
        <w:rPr>
          <w:rFonts w:eastAsia="仿宋_GB2312" w:hint="eastAsia"/>
          <w:kern w:val="0"/>
          <w:sz w:val="28"/>
          <w:szCs w:val="28"/>
        </w:rPr>
        <w:t>、剧毒物品</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hint="eastAsia"/>
          <w:kern w:val="0"/>
          <w:sz w:val="28"/>
          <w:szCs w:val="28"/>
        </w:rPr>
        <w:t>剧毒物品存放的各个环节严格落实</w:t>
      </w:r>
      <w:r w:rsidRPr="001527C5">
        <w:rPr>
          <w:rFonts w:eastAsia="仿宋_GB2312"/>
          <w:kern w:val="0"/>
          <w:sz w:val="28"/>
          <w:szCs w:val="28"/>
        </w:rPr>
        <w:t>“</w:t>
      </w:r>
      <w:r w:rsidRPr="001527C5">
        <w:rPr>
          <w:rFonts w:eastAsia="仿宋_GB2312" w:hint="eastAsia"/>
          <w:kern w:val="0"/>
          <w:sz w:val="28"/>
          <w:szCs w:val="28"/>
        </w:rPr>
        <w:t>双人管理、双人收发、双人双锁、双人运输、双人使用</w:t>
      </w:r>
      <w:r w:rsidRPr="001527C5">
        <w:rPr>
          <w:rFonts w:eastAsia="仿宋_GB2312"/>
          <w:kern w:val="0"/>
          <w:sz w:val="28"/>
          <w:szCs w:val="28"/>
        </w:rPr>
        <w:t>”</w:t>
      </w:r>
      <w:r w:rsidRPr="001527C5">
        <w:rPr>
          <w:rFonts w:eastAsia="仿宋_GB2312" w:hint="eastAsia"/>
          <w:kern w:val="0"/>
          <w:sz w:val="28"/>
          <w:szCs w:val="28"/>
        </w:rPr>
        <w:t>为核心的安全管理制度，坚持</w:t>
      </w:r>
      <w:r w:rsidRPr="001527C5">
        <w:rPr>
          <w:rFonts w:eastAsia="仿宋_GB2312"/>
          <w:kern w:val="0"/>
          <w:sz w:val="28"/>
          <w:szCs w:val="28"/>
        </w:rPr>
        <w:t>“</w:t>
      </w:r>
      <w:r w:rsidRPr="001527C5">
        <w:rPr>
          <w:rFonts w:eastAsia="仿宋_GB2312" w:hint="eastAsia"/>
          <w:kern w:val="0"/>
          <w:sz w:val="28"/>
          <w:szCs w:val="28"/>
        </w:rPr>
        <w:t>用多少、领多少</w:t>
      </w:r>
      <w:r w:rsidRPr="001527C5">
        <w:rPr>
          <w:rFonts w:eastAsia="仿宋_GB2312"/>
          <w:kern w:val="0"/>
          <w:sz w:val="28"/>
          <w:szCs w:val="28"/>
        </w:rPr>
        <w:t>”</w:t>
      </w:r>
      <w:r w:rsidRPr="001527C5">
        <w:rPr>
          <w:rFonts w:eastAsia="仿宋_GB2312" w:hint="eastAsia"/>
          <w:kern w:val="0"/>
          <w:sz w:val="28"/>
          <w:szCs w:val="28"/>
        </w:rPr>
        <w:t>的原则，做好领用记录，由实验室负责人签字后妥善保管，做到账物相符。存储有</w:t>
      </w:r>
      <w:proofErr w:type="gramStart"/>
      <w:r w:rsidRPr="001527C5">
        <w:rPr>
          <w:rFonts w:eastAsia="仿宋_GB2312" w:hint="eastAsia"/>
          <w:kern w:val="0"/>
          <w:sz w:val="28"/>
          <w:szCs w:val="28"/>
        </w:rPr>
        <w:t>危化品</w:t>
      </w:r>
      <w:proofErr w:type="gramEnd"/>
      <w:r w:rsidRPr="001527C5">
        <w:rPr>
          <w:rFonts w:eastAsia="仿宋_GB2312" w:hint="eastAsia"/>
          <w:kern w:val="0"/>
          <w:sz w:val="28"/>
          <w:szCs w:val="28"/>
        </w:rPr>
        <w:t>的实验室须有专门</w:t>
      </w:r>
      <w:proofErr w:type="gramStart"/>
      <w:r w:rsidRPr="001527C5">
        <w:rPr>
          <w:rFonts w:eastAsia="仿宋_GB2312" w:hint="eastAsia"/>
          <w:kern w:val="0"/>
          <w:sz w:val="28"/>
          <w:szCs w:val="28"/>
        </w:rPr>
        <w:t>危化品</w:t>
      </w:r>
      <w:proofErr w:type="gramEnd"/>
      <w:r w:rsidRPr="001527C5">
        <w:rPr>
          <w:rFonts w:eastAsia="仿宋_GB2312" w:hint="eastAsia"/>
          <w:kern w:val="0"/>
          <w:sz w:val="28"/>
          <w:szCs w:val="28"/>
        </w:rPr>
        <w:t>储存设施。</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kern w:val="0"/>
          <w:sz w:val="28"/>
          <w:szCs w:val="28"/>
        </w:rPr>
        <w:t>2</w:t>
      </w:r>
      <w:r w:rsidRPr="001527C5">
        <w:rPr>
          <w:rFonts w:eastAsia="仿宋_GB2312" w:hint="eastAsia"/>
          <w:kern w:val="0"/>
          <w:sz w:val="28"/>
          <w:szCs w:val="28"/>
        </w:rPr>
        <w:t>、压缩气体和液化气体</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hint="eastAsia"/>
          <w:kern w:val="0"/>
          <w:sz w:val="28"/>
          <w:szCs w:val="28"/>
        </w:rPr>
        <w:t>（</w:t>
      </w:r>
      <w:r w:rsidRPr="001527C5">
        <w:rPr>
          <w:rFonts w:eastAsia="仿宋_GB2312"/>
          <w:kern w:val="0"/>
          <w:sz w:val="28"/>
          <w:szCs w:val="28"/>
        </w:rPr>
        <w:t>1</w:t>
      </w:r>
      <w:r w:rsidRPr="001527C5">
        <w:rPr>
          <w:rFonts w:eastAsia="仿宋_GB2312" w:hint="eastAsia"/>
          <w:kern w:val="0"/>
          <w:sz w:val="28"/>
          <w:szCs w:val="28"/>
        </w:rPr>
        <w:t>）搬运气体钢瓶时必须轻放，气体钢瓶必须时刻牢固固定，防止撞击造成气体泄露事故。</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hint="eastAsia"/>
          <w:kern w:val="0"/>
          <w:sz w:val="28"/>
          <w:szCs w:val="28"/>
        </w:rPr>
        <w:t>（</w:t>
      </w:r>
      <w:r w:rsidRPr="001527C5">
        <w:rPr>
          <w:rFonts w:eastAsia="仿宋_GB2312"/>
          <w:kern w:val="0"/>
          <w:sz w:val="28"/>
          <w:szCs w:val="28"/>
        </w:rPr>
        <w:t>2</w:t>
      </w:r>
      <w:r w:rsidRPr="001527C5">
        <w:rPr>
          <w:rFonts w:eastAsia="仿宋_GB2312" w:hint="eastAsia"/>
          <w:kern w:val="0"/>
          <w:sz w:val="28"/>
          <w:szCs w:val="28"/>
        </w:rPr>
        <w:t>）严禁气体钢瓶放置在烈日或高温下，不得</w:t>
      </w:r>
      <w:proofErr w:type="gramStart"/>
      <w:r w:rsidRPr="001527C5">
        <w:rPr>
          <w:rFonts w:eastAsia="仿宋_GB2312" w:hint="eastAsia"/>
          <w:kern w:val="0"/>
          <w:sz w:val="28"/>
          <w:szCs w:val="28"/>
        </w:rPr>
        <w:t>沾污</w:t>
      </w:r>
      <w:proofErr w:type="gramEnd"/>
      <w:r w:rsidRPr="001527C5">
        <w:rPr>
          <w:rFonts w:eastAsia="仿宋_GB2312" w:hint="eastAsia"/>
          <w:kern w:val="0"/>
          <w:sz w:val="28"/>
          <w:szCs w:val="28"/>
        </w:rPr>
        <w:t>油脂，以免发生爆炸。</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hint="eastAsia"/>
          <w:kern w:val="0"/>
          <w:sz w:val="28"/>
          <w:szCs w:val="28"/>
        </w:rPr>
        <w:t>（</w:t>
      </w:r>
      <w:r w:rsidRPr="001527C5">
        <w:rPr>
          <w:rFonts w:eastAsia="仿宋_GB2312"/>
          <w:kern w:val="0"/>
          <w:sz w:val="28"/>
          <w:szCs w:val="28"/>
        </w:rPr>
        <w:t>3</w:t>
      </w:r>
      <w:r w:rsidRPr="001527C5">
        <w:rPr>
          <w:rFonts w:eastAsia="仿宋_GB2312" w:hint="eastAsia"/>
          <w:kern w:val="0"/>
          <w:sz w:val="28"/>
          <w:szCs w:val="28"/>
        </w:rPr>
        <w:t>）严禁氢、氧等能触发化学反应的</w:t>
      </w:r>
      <w:proofErr w:type="gramStart"/>
      <w:r w:rsidRPr="001527C5">
        <w:rPr>
          <w:rFonts w:eastAsia="仿宋_GB2312" w:hint="eastAsia"/>
          <w:kern w:val="0"/>
          <w:sz w:val="28"/>
          <w:szCs w:val="28"/>
        </w:rPr>
        <w:t>的</w:t>
      </w:r>
      <w:proofErr w:type="gramEnd"/>
      <w:r w:rsidRPr="001527C5">
        <w:rPr>
          <w:rFonts w:eastAsia="仿宋_GB2312" w:hint="eastAsia"/>
          <w:kern w:val="0"/>
          <w:sz w:val="28"/>
          <w:szCs w:val="28"/>
        </w:rPr>
        <w:t>气体放在一起使用。</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hint="eastAsia"/>
          <w:kern w:val="0"/>
          <w:sz w:val="28"/>
          <w:szCs w:val="28"/>
        </w:rPr>
        <w:t>（</w:t>
      </w:r>
      <w:r w:rsidRPr="001527C5">
        <w:rPr>
          <w:rFonts w:eastAsia="仿宋_GB2312"/>
          <w:kern w:val="0"/>
          <w:sz w:val="28"/>
          <w:szCs w:val="28"/>
        </w:rPr>
        <w:t>4</w:t>
      </w:r>
      <w:r w:rsidRPr="001527C5">
        <w:rPr>
          <w:rFonts w:eastAsia="仿宋_GB2312" w:hint="eastAsia"/>
          <w:kern w:val="0"/>
          <w:sz w:val="28"/>
          <w:szCs w:val="28"/>
        </w:rPr>
        <w:t>）气体钢瓶使用须安装专用减压器。不得私自拆装钢瓶阀门，发生故障，及时报有关单位检修。</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hint="eastAsia"/>
          <w:b/>
          <w:kern w:val="0"/>
          <w:sz w:val="28"/>
          <w:szCs w:val="28"/>
        </w:rPr>
        <w:t>第八条</w:t>
      </w:r>
      <w:r w:rsidRPr="001527C5">
        <w:rPr>
          <w:rFonts w:eastAsia="仿宋_GB2312"/>
          <w:kern w:val="0"/>
          <w:sz w:val="28"/>
          <w:szCs w:val="28"/>
        </w:rPr>
        <w:t xml:space="preserve">  </w:t>
      </w:r>
      <w:r w:rsidRPr="001527C5">
        <w:rPr>
          <w:rFonts w:eastAsia="仿宋_GB2312" w:hint="eastAsia"/>
          <w:kern w:val="0"/>
          <w:sz w:val="28"/>
          <w:szCs w:val="28"/>
        </w:rPr>
        <w:t>废弃物处理规定</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kern w:val="0"/>
          <w:sz w:val="28"/>
          <w:szCs w:val="28"/>
        </w:rPr>
        <w:t>1</w:t>
      </w:r>
      <w:r w:rsidRPr="001527C5">
        <w:rPr>
          <w:rFonts w:eastAsia="仿宋_GB2312" w:hint="eastAsia"/>
          <w:kern w:val="0"/>
          <w:sz w:val="28"/>
          <w:szCs w:val="28"/>
        </w:rPr>
        <w:t>、不得任意丢弃、掩埋和排放危险化学品废物。</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kern w:val="0"/>
          <w:sz w:val="28"/>
          <w:szCs w:val="28"/>
        </w:rPr>
        <w:t>2</w:t>
      </w:r>
      <w:r w:rsidRPr="001527C5">
        <w:rPr>
          <w:rFonts w:eastAsia="仿宋_GB2312" w:hint="eastAsia"/>
          <w:kern w:val="0"/>
          <w:sz w:val="28"/>
          <w:szCs w:val="28"/>
        </w:rPr>
        <w:t>、由各实验室负责分类收集化学固、液废物，存放于无渗漏的容器内并贴上标签，再委托学校有关部门保管和处理（放射性物品、爆炸物除外）。</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hint="eastAsia"/>
          <w:b/>
          <w:kern w:val="0"/>
          <w:sz w:val="28"/>
          <w:szCs w:val="28"/>
        </w:rPr>
        <w:t>第九条</w:t>
      </w:r>
      <w:r w:rsidRPr="001527C5">
        <w:rPr>
          <w:rFonts w:eastAsia="仿宋_GB2312"/>
          <w:kern w:val="0"/>
          <w:sz w:val="28"/>
          <w:szCs w:val="28"/>
        </w:rPr>
        <w:t xml:space="preserve">  </w:t>
      </w:r>
      <w:r w:rsidRPr="001527C5">
        <w:rPr>
          <w:rFonts w:eastAsia="仿宋_GB2312" w:hint="eastAsia"/>
          <w:kern w:val="0"/>
          <w:sz w:val="28"/>
          <w:szCs w:val="28"/>
        </w:rPr>
        <w:t>放射性物品的使用、设施场地、放射防护管理、放射性废物处理，遵照《中华人民共和国放射性同位素与射线装置安全和防护条例》、《中华人民共和国电离辐射防护与辐射源安全基本标准》的要求，应具备相应的放射工作许可证、上岗证等。</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hint="eastAsia"/>
          <w:b/>
          <w:kern w:val="0"/>
          <w:sz w:val="28"/>
          <w:szCs w:val="28"/>
        </w:rPr>
        <w:t>第十条</w:t>
      </w:r>
      <w:r w:rsidRPr="001527C5">
        <w:rPr>
          <w:rFonts w:eastAsia="仿宋_GB2312"/>
          <w:kern w:val="0"/>
          <w:sz w:val="28"/>
          <w:szCs w:val="28"/>
        </w:rPr>
        <w:t xml:space="preserve">  </w:t>
      </w:r>
      <w:r w:rsidRPr="001527C5">
        <w:rPr>
          <w:rFonts w:eastAsia="仿宋_GB2312" w:hint="eastAsia"/>
          <w:kern w:val="0"/>
          <w:sz w:val="28"/>
          <w:szCs w:val="28"/>
        </w:rPr>
        <w:t>危险化学品管理安全措施</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kern w:val="0"/>
          <w:sz w:val="28"/>
          <w:szCs w:val="28"/>
        </w:rPr>
        <w:lastRenderedPageBreak/>
        <w:t>1</w:t>
      </w:r>
      <w:r w:rsidRPr="001527C5">
        <w:rPr>
          <w:rFonts w:eastAsia="仿宋_GB2312" w:hint="eastAsia"/>
          <w:kern w:val="0"/>
          <w:sz w:val="28"/>
          <w:szCs w:val="28"/>
        </w:rPr>
        <w:t>、从事危险化学品工作如采购、运输、使用、监督、管理等各个环节的人员应当接受安全技术培训，熟悉并掌握本岗位的操作方法和有关防护知识，考核合格后方可上岗。</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kern w:val="0"/>
          <w:sz w:val="28"/>
          <w:szCs w:val="28"/>
        </w:rPr>
        <w:t>2</w:t>
      </w:r>
      <w:r w:rsidRPr="001527C5">
        <w:rPr>
          <w:rFonts w:eastAsia="仿宋_GB2312" w:hint="eastAsia"/>
          <w:kern w:val="0"/>
          <w:sz w:val="28"/>
          <w:szCs w:val="28"/>
        </w:rPr>
        <w:t>、对从事危险化学品工作的人员的培训和考核由所在实验室负责组织实施，并做好培训和考核记录。</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kern w:val="0"/>
          <w:sz w:val="28"/>
          <w:szCs w:val="28"/>
        </w:rPr>
        <w:t>3</w:t>
      </w:r>
      <w:r w:rsidRPr="001527C5">
        <w:rPr>
          <w:rFonts w:eastAsia="仿宋_GB2312" w:hint="eastAsia"/>
          <w:kern w:val="0"/>
          <w:sz w:val="28"/>
          <w:szCs w:val="28"/>
        </w:rPr>
        <w:t>、拥有危险化学品的实验室、仓库应当根据危险化学品的种类、性能落实相应的通风、防火、防爆、防毒、防盗、防潮、防静电、报警监控、隔离操作、警示标志等安全措施。</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kern w:val="0"/>
          <w:sz w:val="28"/>
          <w:szCs w:val="28"/>
        </w:rPr>
        <w:t>4</w:t>
      </w:r>
      <w:r w:rsidRPr="001527C5">
        <w:rPr>
          <w:rFonts w:eastAsia="仿宋_GB2312" w:hint="eastAsia"/>
          <w:kern w:val="0"/>
          <w:sz w:val="28"/>
          <w:szCs w:val="28"/>
        </w:rPr>
        <w:t>、从事危险化学品工作的各个环节和场所要建立健全相应的安全管理制度。各实验室要定期进行安全自查。发现问题，立即整改。</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hint="eastAsia"/>
          <w:kern w:val="0"/>
          <w:sz w:val="28"/>
          <w:szCs w:val="28"/>
        </w:rPr>
        <w:t>5</w:t>
      </w:r>
      <w:r w:rsidRPr="001527C5">
        <w:rPr>
          <w:rFonts w:eastAsia="仿宋_GB2312" w:hint="eastAsia"/>
          <w:kern w:val="0"/>
          <w:sz w:val="28"/>
          <w:szCs w:val="28"/>
        </w:rPr>
        <w:t>、学校或依托单位对平台下达安全整改通知书后，相关实验室负责人需在第一时间完成整改工作，并在三天内书面向平台主任以及依托单位安全负责人提交整改报告。</w:t>
      </w:r>
    </w:p>
    <w:p w:rsidR="00743898" w:rsidRPr="001527C5" w:rsidRDefault="00743898" w:rsidP="00743898">
      <w:pPr>
        <w:widowControl/>
        <w:spacing w:line="520" w:lineRule="atLeast"/>
        <w:ind w:firstLine="480"/>
        <w:rPr>
          <w:rFonts w:eastAsia="仿宋_GB2312"/>
          <w:kern w:val="0"/>
          <w:sz w:val="28"/>
          <w:szCs w:val="28"/>
        </w:rPr>
      </w:pPr>
      <w:r w:rsidRPr="001527C5">
        <w:rPr>
          <w:rFonts w:eastAsia="仿宋_GB2312" w:hint="eastAsia"/>
          <w:b/>
          <w:kern w:val="0"/>
          <w:sz w:val="28"/>
          <w:szCs w:val="28"/>
        </w:rPr>
        <w:t>第十一条</w:t>
      </w:r>
      <w:r w:rsidRPr="001527C5">
        <w:rPr>
          <w:rFonts w:eastAsia="仿宋_GB2312"/>
          <w:kern w:val="0"/>
          <w:sz w:val="28"/>
          <w:szCs w:val="28"/>
        </w:rPr>
        <w:t xml:space="preserve">  </w:t>
      </w:r>
      <w:r w:rsidRPr="001527C5">
        <w:rPr>
          <w:rFonts w:eastAsia="仿宋_GB2312" w:hint="eastAsia"/>
          <w:kern w:val="0"/>
          <w:sz w:val="28"/>
          <w:szCs w:val="28"/>
        </w:rPr>
        <w:t>对于违反危险化学品安全管理规定和要求，造成事故的实验室负责人和事故责任人要追究行政责任。构成犯罪的，依法追究刑事责任。</w:t>
      </w:r>
    </w:p>
    <w:p w:rsidR="00743898" w:rsidRPr="001527C5" w:rsidRDefault="00743898" w:rsidP="00820B49">
      <w:pPr>
        <w:widowControl/>
        <w:spacing w:line="520" w:lineRule="atLeast"/>
        <w:ind w:firstLine="480"/>
      </w:pPr>
      <w:r w:rsidRPr="001527C5">
        <w:rPr>
          <w:rFonts w:eastAsia="仿宋_GB2312" w:hint="eastAsia"/>
          <w:b/>
          <w:kern w:val="0"/>
          <w:sz w:val="28"/>
          <w:szCs w:val="28"/>
        </w:rPr>
        <w:t>第十二条</w:t>
      </w:r>
      <w:r w:rsidRPr="001527C5">
        <w:rPr>
          <w:rFonts w:eastAsia="仿宋_GB2312"/>
          <w:kern w:val="0"/>
          <w:sz w:val="28"/>
          <w:szCs w:val="28"/>
        </w:rPr>
        <w:t>  </w:t>
      </w:r>
      <w:r w:rsidRPr="001527C5">
        <w:rPr>
          <w:rFonts w:eastAsia="仿宋_GB2312" w:hint="eastAsia"/>
          <w:kern w:val="0"/>
          <w:sz w:val="28"/>
          <w:szCs w:val="28"/>
        </w:rPr>
        <w:t>本办法自公布之日起生效。</w:t>
      </w:r>
      <w:r w:rsidRPr="001527C5">
        <w:br w:type="page"/>
      </w:r>
    </w:p>
    <w:p w:rsidR="00743898" w:rsidRPr="001527C5" w:rsidRDefault="00743898" w:rsidP="000C7044">
      <w:pPr>
        <w:pStyle w:val="a6"/>
        <w:spacing w:beforeLines="50" w:before="156" w:afterLines="50" w:after="156"/>
      </w:pPr>
      <w:bookmarkStart w:id="7" w:name="_Toc534709704"/>
      <w:r w:rsidRPr="001527C5">
        <w:rPr>
          <w:rFonts w:hint="eastAsia"/>
        </w:rPr>
        <w:lastRenderedPageBreak/>
        <w:t>生命科学共性研究技术平台危险废弃物管理办法</w:t>
      </w:r>
      <w:bookmarkEnd w:id="7"/>
    </w:p>
    <w:p w:rsidR="00743898" w:rsidRPr="001527C5" w:rsidRDefault="00743898" w:rsidP="00820B49">
      <w:pPr>
        <w:widowControl/>
        <w:spacing w:line="520" w:lineRule="atLeast"/>
        <w:ind w:firstLineChars="200" w:firstLine="562"/>
        <w:rPr>
          <w:rFonts w:eastAsia="仿宋_GB2312" w:cs="Arial"/>
          <w:kern w:val="0"/>
          <w:sz w:val="28"/>
          <w:szCs w:val="28"/>
        </w:rPr>
      </w:pPr>
      <w:r w:rsidRPr="001527C5">
        <w:rPr>
          <w:rFonts w:eastAsia="仿宋_GB2312" w:cs="Arial" w:hint="eastAsia"/>
          <w:b/>
          <w:kern w:val="0"/>
          <w:sz w:val="28"/>
          <w:szCs w:val="28"/>
        </w:rPr>
        <w:t>第一条</w:t>
      </w:r>
      <w:r w:rsidRPr="001527C5">
        <w:rPr>
          <w:rFonts w:eastAsia="仿宋_GB2312" w:cs="Arial" w:hint="eastAsia"/>
          <w:kern w:val="0"/>
          <w:sz w:val="28"/>
          <w:szCs w:val="28"/>
        </w:rPr>
        <w:t xml:space="preserve"> </w:t>
      </w:r>
      <w:r w:rsidRPr="001527C5">
        <w:rPr>
          <w:rFonts w:eastAsia="仿宋_GB2312" w:cs="Arial" w:hint="eastAsia"/>
          <w:kern w:val="0"/>
          <w:sz w:val="28"/>
          <w:szCs w:val="28"/>
        </w:rPr>
        <w:t>为对实验过程中产生的危险废弃物进行有效管理，避免危险废物对环境造成严重影响，特制定本办法。</w:t>
      </w:r>
    </w:p>
    <w:p w:rsidR="00743898" w:rsidRPr="001527C5" w:rsidRDefault="00743898" w:rsidP="00820B49">
      <w:pPr>
        <w:widowControl/>
        <w:spacing w:line="520" w:lineRule="atLeast"/>
        <w:ind w:firstLineChars="200" w:firstLine="562"/>
        <w:rPr>
          <w:rFonts w:eastAsia="仿宋_GB2312" w:cs="Arial"/>
          <w:kern w:val="0"/>
          <w:sz w:val="28"/>
          <w:szCs w:val="28"/>
        </w:rPr>
      </w:pPr>
      <w:r w:rsidRPr="001527C5">
        <w:rPr>
          <w:rFonts w:eastAsia="仿宋_GB2312" w:cs="Arial" w:hint="eastAsia"/>
          <w:b/>
          <w:kern w:val="0"/>
          <w:sz w:val="28"/>
          <w:szCs w:val="28"/>
        </w:rPr>
        <w:t>第二条</w:t>
      </w:r>
      <w:r w:rsidRPr="001527C5">
        <w:rPr>
          <w:rFonts w:eastAsia="仿宋_GB2312" w:cs="Arial" w:hint="eastAsia"/>
          <w:kern w:val="0"/>
          <w:sz w:val="28"/>
          <w:szCs w:val="28"/>
        </w:rPr>
        <w:t xml:space="preserve"> </w:t>
      </w:r>
      <w:r w:rsidRPr="001527C5">
        <w:rPr>
          <w:rFonts w:eastAsia="仿宋_GB2312" w:cs="Arial" w:hint="eastAsia"/>
          <w:kern w:val="0"/>
          <w:sz w:val="28"/>
          <w:szCs w:val="28"/>
        </w:rPr>
        <w:t>本办法适用于生命科学共性研究技术平台在科研活动中所产生的危险废弃物的控制。</w:t>
      </w:r>
    </w:p>
    <w:p w:rsidR="00743898" w:rsidRPr="001527C5" w:rsidRDefault="00743898" w:rsidP="00820B49">
      <w:pPr>
        <w:widowControl/>
        <w:spacing w:line="520" w:lineRule="atLeast"/>
        <w:ind w:firstLineChars="200" w:firstLine="562"/>
        <w:rPr>
          <w:rFonts w:eastAsia="仿宋_GB2312" w:cs="Arial"/>
          <w:kern w:val="0"/>
          <w:sz w:val="28"/>
          <w:szCs w:val="28"/>
        </w:rPr>
      </w:pPr>
      <w:r w:rsidRPr="001527C5">
        <w:rPr>
          <w:rFonts w:eastAsia="仿宋_GB2312" w:cs="Arial" w:hint="eastAsia"/>
          <w:b/>
          <w:kern w:val="0"/>
          <w:sz w:val="28"/>
          <w:szCs w:val="28"/>
        </w:rPr>
        <w:t>第三条</w:t>
      </w:r>
      <w:r w:rsidRPr="001527C5">
        <w:rPr>
          <w:rFonts w:eastAsia="仿宋_GB2312" w:cs="Arial" w:hint="eastAsia"/>
          <w:b/>
          <w:kern w:val="0"/>
          <w:sz w:val="28"/>
          <w:szCs w:val="28"/>
        </w:rPr>
        <w:t xml:space="preserve"> </w:t>
      </w:r>
      <w:r w:rsidRPr="001527C5">
        <w:rPr>
          <w:rFonts w:eastAsia="仿宋_GB2312" w:cs="Arial" w:hint="eastAsia"/>
          <w:kern w:val="0"/>
          <w:sz w:val="28"/>
          <w:szCs w:val="28"/>
        </w:rPr>
        <w:t>平台各实验室负责对危险废弃物的识别，及按照规定将其放在危险废弃物暂存室。学校资产与实验室管理处负责危险废弃物的清运和处理。</w:t>
      </w:r>
    </w:p>
    <w:p w:rsidR="00743898" w:rsidRPr="001527C5" w:rsidRDefault="00743898" w:rsidP="00820B49">
      <w:pPr>
        <w:widowControl/>
        <w:spacing w:line="520" w:lineRule="atLeast"/>
        <w:ind w:firstLineChars="200" w:firstLine="562"/>
        <w:rPr>
          <w:rFonts w:eastAsia="仿宋_GB2312" w:cs="Arial"/>
          <w:kern w:val="0"/>
          <w:sz w:val="28"/>
          <w:szCs w:val="28"/>
        </w:rPr>
      </w:pPr>
      <w:r w:rsidRPr="001527C5">
        <w:rPr>
          <w:rFonts w:eastAsia="仿宋_GB2312" w:cs="Arial" w:hint="eastAsia"/>
          <w:b/>
          <w:kern w:val="0"/>
          <w:sz w:val="28"/>
          <w:szCs w:val="28"/>
        </w:rPr>
        <w:t>第四条</w:t>
      </w:r>
      <w:r w:rsidRPr="001527C5">
        <w:rPr>
          <w:rFonts w:eastAsia="仿宋_GB2312" w:cs="Arial" w:hint="eastAsia"/>
          <w:kern w:val="0"/>
          <w:sz w:val="28"/>
          <w:szCs w:val="28"/>
        </w:rPr>
        <w:t xml:space="preserve"> </w:t>
      </w:r>
      <w:r w:rsidRPr="001527C5">
        <w:rPr>
          <w:rFonts w:eastAsia="仿宋_GB2312" w:cs="Arial" w:hint="eastAsia"/>
          <w:kern w:val="0"/>
          <w:sz w:val="28"/>
          <w:szCs w:val="28"/>
        </w:rPr>
        <w:t>危险废弃物的收集和存放</w:t>
      </w:r>
    </w:p>
    <w:p w:rsidR="00743898" w:rsidRPr="001527C5" w:rsidRDefault="00743898" w:rsidP="00743898">
      <w:pPr>
        <w:widowControl/>
        <w:numPr>
          <w:ilvl w:val="0"/>
          <w:numId w:val="6"/>
        </w:numPr>
        <w:spacing w:line="520" w:lineRule="atLeast"/>
        <w:rPr>
          <w:rFonts w:eastAsia="仿宋_GB2312" w:cs="Arial"/>
          <w:kern w:val="0"/>
          <w:sz w:val="28"/>
          <w:szCs w:val="28"/>
        </w:rPr>
      </w:pPr>
      <w:r w:rsidRPr="001527C5">
        <w:rPr>
          <w:rFonts w:eastAsia="仿宋_GB2312" w:cs="Arial" w:hint="eastAsia"/>
          <w:kern w:val="0"/>
          <w:sz w:val="28"/>
          <w:szCs w:val="28"/>
        </w:rPr>
        <w:t>危险废弃物需集中存放在危险废弃物暂存室。</w:t>
      </w:r>
    </w:p>
    <w:p w:rsidR="00743898" w:rsidRPr="001527C5" w:rsidRDefault="00743898" w:rsidP="00743898">
      <w:pPr>
        <w:widowControl/>
        <w:numPr>
          <w:ilvl w:val="0"/>
          <w:numId w:val="6"/>
        </w:numPr>
        <w:spacing w:line="520" w:lineRule="atLeast"/>
        <w:rPr>
          <w:rFonts w:eastAsia="仿宋_GB2312" w:cs="Arial"/>
          <w:kern w:val="0"/>
          <w:sz w:val="28"/>
          <w:szCs w:val="28"/>
        </w:rPr>
      </w:pPr>
      <w:r w:rsidRPr="001527C5">
        <w:rPr>
          <w:rFonts w:eastAsia="仿宋_GB2312" w:cs="Arial" w:hint="eastAsia"/>
          <w:kern w:val="0"/>
          <w:sz w:val="28"/>
          <w:szCs w:val="28"/>
        </w:rPr>
        <w:t>易燃、易爆及产生有毒气体的危险废弃物需按照易燃易爆危险品贮存，或经过预处理之后贮存。</w:t>
      </w:r>
    </w:p>
    <w:p w:rsidR="00743898" w:rsidRPr="001527C5" w:rsidRDefault="00743898" w:rsidP="00743898">
      <w:pPr>
        <w:widowControl/>
        <w:numPr>
          <w:ilvl w:val="0"/>
          <w:numId w:val="6"/>
        </w:numPr>
        <w:spacing w:line="520" w:lineRule="atLeast"/>
        <w:rPr>
          <w:rFonts w:eastAsia="仿宋_GB2312" w:cs="Arial"/>
          <w:kern w:val="0"/>
          <w:sz w:val="28"/>
          <w:szCs w:val="28"/>
        </w:rPr>
      </w:pPr>
      <w:r w:rsidRPr="001527C5">
        <w:rPr>
          <w:rFonts w:eastAsia="仿宋_GB2312" w:cs="Arial" w:hint="eastAsia"/>
          <w:kern w:val="0"/>
          <w:sz w:val="28"/>
          <w:szCs w:val="28"/>
        </w:rPr>
        <w:t>常温下不水解，不挥发的固体废弃物可直接存放于暂存室。</w:t>
      </w:r>
    </w:p>
    <w:p w:rsidR="00743898" w:rsidRPr="001527C5" w:rsidRDefault="00743898" w:rsidP="00743898">
      <w:pPr>
        <w:pStyle w:val="10"/>
        <w:widowControl/>
        <w:numPr>
          <w:ilvl w:val="0"/>
          <w:numId w:val="6"/>
        </w:numPr>
        <w:spacing w:line="520" w:lineRule="atLeast"/>
        <w:ind w:firstLineChars="0"/>
        <w:rPr>
          <w:rFonts w:ascii="Times New Roman" w:eastAsia="仿宋_GB2312" w:hAnsi="Times New Roman" w:cs="Arial"/>
          <w:kern w:val="0"/>
          <w:sz w:val="28"/>
          <w:szCs w:val="28"/>
        </w:rPr>
      </w:pPr>
      <w:r w:rsidRPr="001527C5">
        <w:rPr>
          <w:rFonts w:ascii="Times New Roman" w:eastAsia="仿宋_GB2312" w:hAnsi="Times New Roman" w:cs="Arial" w:hint="eastAsia"/>
          <w:kern w:val="0"/>
          <w:sz w:val="28"/>
          <w:szCs w:val="28"/>
        </w:rPr>
        <w:t>其他危险废弃物需置于容器或防漏胶袋中，再转移至暂存室。</w:t>
      </w:r>
    </w:p>
    <w:p w:rsidR="00743898" w:rsidRPr="001527C5" w:rsidRDefault="00743898" w:rsidP="00743898">
      <w:pPr>
        <w:pStyle w:val="10"/>
        <w:widowControl/>
        <w:numPr>
          <w:ilvl w:val="0"/>
          <w:numId w:val="6"/>
        </w:numPr>
        <w:spacing w:line="520" w:lineRule="atLeast"/>
        <w:ind w:firstLineChars="0"/>
        <w:rPr>
          <w:rFonts w:ascii="Times New Roman" w:eastAsia="仿宋_GB2312" w:hAnsi="Times New Roman" w:cs="Arial"/>
          <w:kern w:val="0"/>
          <w:sz w:val="28"/>
          <w:szCs w:val="28"/>
        </w:rPr>
      </w:pPr>
      <w:r w:rsidRPr="001527C5">
        <w:rPr>
          <w:rFonts w:ascii="Times New Roman" w:eastAsia="仿宋_GB2312" w:hAnsi="Times New Roman" w:cs="Arial" w:hint="eastAsia"/>
          <w:kern w:val="0"/>
          <w:sz w:val="28"/>
          <w:szCs w:val="28"/>
        </w:rPr>
        <w:t>禁止将相互反应的危险废弃物放在同一容器内。</w:t>
      </w:r>
    </w:p>
    <w:p w:rsidR="00743898" w:rsidRPr="001527C5" w:rsidRDefault="00743898" w:rsidP="00743898">
      <w:pPr>
        <w:pStyle w:val="10"/>
        <w:widowControl/>
        <w:numPr>
          <w:ilvl w:val="0"/>
          <w:numId w:val="6"/>
        </w:numPr>
        <w:spacing w:line="520" w:lineRule="atLeast"/>
        <w:ind w:firstLineChars="0"/>
        <w:rPr>
          <w:rFonts w:ascii="Times New Roman" w:eastAsia="仿宋_GB2312" w:hAnsi="Times New Roman" w:cs="Arial"/>
          <w:kern w:val="0"/>
          <w:sz w:val="28"/>
          <w:szCs w:val="28"/>
        </w:rPr>
      </w:pPr>
      <w:r w:rsidRPr="001527C5">
        <w:rPr>
          <w:rFonts w:ascii="Times New Roman" w:eastAsia="仿宋_GB2312" w:hAnsi="Times New Roman" w:cs="Arial" w:hint="eastAsia"/>
          <w:kern w:val="0"/>
          <w:sz w:val="28"/>
          <w:szCs w:val="28"/>
        </w:rPr>
        <w:t>盛装危险废弃物的容器需明确标识其危险性。</w:t>
      </w:r>
    </w:p>
    <w:p w:rsidR="00743898" w:rsidRPr="001527C5" w:rsidRDefault="00743898" w:rsidP="00820B49">
      <w:pPr>
        <w:widowControl/>
        <w:spacing w:line="520" w:lineRule="atLeast"/>
        <w:ind w:firstLineChars="200" w:firstLine="562"/>
        <w:rPr>
          <w:rFonts w:eastAsia="仿宋_GB2312" w:cs="Arial"/>
          <w:kern w:val="0"/>
          <w:sz w:val="28"/>
          <w:szCs w:val="28"/>
        </w:rPr>
      </w:pPr>
      <w:r w:rsidRPr="001527C5">
        <w:rPr>
          <w:rFonts w:eastAsia="仿宋_GB2312" w:cs="Arial" w:hint="eastAsia"/>
          <w:b/>
          <w:kern w:val="0"/>
          <w:sz w:val="28"/>
          <w:szCs w:val="28"/>
        </w:rPr>
        <w:t>第五条</w:t>
      </w:r>
      <w:r w:rsidRPr="001527C5">
        <w:rPr>
          <w:rFonts w:eastAsia="仿宋_GB2312" w:cs="Arial" w:hint="eastAsia"/>
          <w:kern w:val="0"/>
          <w:sz w:val="28"/>
          <w:szCs w:val="28"/>
        </w:rPr>
        <w:t xml:space="preserve"> </w:t>
      </w:r>
      <w:r w:rsidRPr="001527C5">
        <w:rPr>
          <w:rFonts w:eastAsia="仿宋_GB2312" w:cs="Arial" w:hint="eastAsia"/>
          <w:kern w:val="0"/>
          <w:sz w:val="28"/>
          <w:szCs w:val="28"/>
        </w:rPr>
        <w:t>危险废弃物的处理</w:t>
      </w:r>
    </w:p>
    <w:p w:rsidR="00743898" w:rsidRPr="001527C5" w:rsidRDefault="00743898" w:rsidP="00743898">
      <w:pPr>
        <w:widowControl/>
        <w:numPr>
          <w:ilvl w:val="0"/>
          <w:numId w:val="7"/>
        </w:numPr>
        <w:spacing w:line="520" w:lineRule="atLeast"/>
        <w:rPr>
          <w:rFonts w:eastAsia="仿宋_GB2312" w:cs="Arial"/>
          <w:kern w:val="0"/>
          <w:sz w:val="28"/>
          <w:szCs w:val="28"/>
        </w:rPr>
      </w:pPr>
      <w:r w:rsidRPr="001527C5">
        <w:rPr>
          <w:rFonts w:eastAsia="仿宋_GB2312" w:cs="Arial" w:hint="eastAsia"/>
          <w:kern w:val="0"/>
          <w:sz w:val="28"/>
          <w:szCs w:val="28"/>
        </w:rPr>
        <w:t>严禁私自将实验室产生的危险废物交由无处置资质、无合同约定的单位处置。</w:t>
      </w:r>
    </w:p>
    <w:p w:rsidR="00743898" w:rsidRPr="001527C5" w:rsidRDefault="00743898" w:rsidP="00743898">
      <w:pPr>
        <w:widowControl/>
        <w:numPr>
          <w:ilvl w:val="0"/>
          <w:numId w:val="7"/>
        </w:numPr>
        <w:spacing w:line="520" w:lineRule="atLeast"/>
        <w:rPr>
          <w:rFonts w:eastAsia="仿宋_GB2312" w:cs="Arial"/>
          <w:kern w:val="0"/>
          <w:sz w:val="28"/>
          <w:szCs w:val="28"/>
        </w:rPr>
      </w:pPr>
      <w:r w:rsidRPr="001527C5">
        <w:rPr>
          <w:rFonts w:eastAsia="仿宋_GB2312" w:cs="Arial" w:hint="eastAsia"/>
          <w:kern w:val="0"/>
          <w:sz w:val="28"/>
          <w:szCs w:val="28"/>
        </w:rPr>
        <w:t>各实验室负责分类收集化学固、液废物，存放于无渗漏的容器内并贴上标签，及时转移</w:t>
      </w:r>
      <w:proofErr w:type="gramStart"/>
      <w:r w:rsidRPr="001527C5">
        <w:rPr>
          <w:rFonts w:eastAsia="仿宋_GB2312" w:cs="Arial" w:hint="eastAsia"/>
          <w:kern w:val="0"/>
          <w:sz w:val="28"/>
          <w:szCs w:val="28"/>
        </w:rPr>
        <w:t>至危险</w:t>
      </w:r>
      <w:proofErr w:type="gramEnd"/>
      <w:r w:rsidRPr="001527C5">
        <w:rPr>
          <w:rFonts w:eastAsia="仿宋_GB2312" w:cs="Arial" w:hint="eastAsia"/>
          <w:kern w:val="0"/>
          <w:sz w:val="28"/>
          <w:szCs w:val="28"/>
        </w:rPr>
        <w:t>废物暂存室。</w:t>
      </w:r>
    </w:p>
    <w:p w:rsidR="00743898" w:rsidRPr="001527C5" w:rsidRDefault="00743898" w:rsidP="00743898">
      <w:pPr>
        <w:widowControl/>
        <w:numPr>
          <w:ilvl w:val="0"/>
          <w:numId w:val="7"/>
        </w:numPr>
        <w:spacing w:line="520" w:lineRule="atLeast"/>
        <w:rPr>
          <w:rFonts w:eastAsia="仿宋_GB2312" w:cs="Arial"/>
          <w:kern w:val="0"/>
          <w:sz w:val="28"/>
          <w:szCs w:val="28"/>
        </w:rPr>
      </w:pPr>
      <w:r w:rsidRPr="001527C5">
        <w:rPr>
          <w:rFonts w:eastAsia="仿宋_GB2312" w:cs="Arial" w:hint="eastAsia"/>
          <w:kern w:val="0"/>
          <w:sz w:val="28"/>
          <w:szCs w:val="28"/>
        </w:rPr>
        <w:lastRenderedPageBreak/>
        <w:t>学校资产与设备管理处负责危险废弃物的处理</w:t>
      </w:r>
      <w:r w:rsidR="00650E42">
        <w:rPr>
          <w:rFonts w:eastAsia="仿宋_GB2312" w:cs="Arial" w:hint="eastAsia"/>
          <w:kern w:val="0"/>
          <w:sz w:val="28"/>
          <w:szCs w:val="28"/>
        </w:rPr>
        <w:t>联系方式</w:t>
      </w:r>
      <w:r w:rsidRPr="001527C5">
        <w:rPr>
          <w:rFonts w:eastAsia="仿宋_GB2312" w:cs="Arial" w:hint="eastAsia"/>
          <w:kern w:val="0"/>
          <w:sz w:val="28"/>
          <w:szCs w:val="28"/>
        </w:rPr>
        <w:t>（电话</w:t>
      </w:r>
      <w:r w:rsidRPr="001527C5">
        <w:rPr>
          <w:rFonts w:eastAsia="仿宋_GB2312" w:cs="Arial"/>
          <w:kern w:val="0"/>
          <w:sz w:val="28"/>
          <w:szCs w:val="28"/>
        </w:rPr>
        <w:t>0532 - 58630057</w:t>
      </w:r>
      <w:r w:rsidRPr="001527C5">
        <w:rPr>
          <w:rFonts w:eastAsia="仿宋_GB2312" w:cs="Arial" w:hint="eastAsia"/>
          <w:kern w:val="0"/>
          <w:sz w:val="28"/>
          <w:szCs w:val="28"/>
        </w:rPr>
        <w:t>）。</w:t>
      </w:r>
    </w:p>
    <w:p w:rsidR="00743898" w:rsidRPr="001527C5" w:rsidRDefault="00743898" w:rsidP="00743898">
      <w:pPr>
        <w:widowControl/>
        <w:spacing w:line="520" w:lineRule="atLeast"/>
        <w:ind w:firstLineChars="200" w:firstLine="480"/>
        <w:rPr>
          <w:rFonts w:eastAsia="仿宋_GB2312" w:cs="Arial"/>
          <w:kern w:val="0"/>
          <w:sz w:val="24"/>
        </w:rPr>
      </w:pPr>
    </w:p>
    <w:p w:rsidR="00743898" w:rsidRPr="001527C5" w:rsidRDefault="00743898" w:rsidP="00743898">
      <w:pPr>
        <w:ind w:firstLineChars="200" w:firstLine="480"/>
        <w:rPr>
          <w:rFonts w:eastAsia="仿宋_GB2312"/>
          <w:sz w:val="24"/>
        </w:rPr>
      </w:pPr>
    </w:p>
    <w:p w:rsidR="00743898" w:rsidRPr="001527C5" w:rsidRDefault="00743898">
      <w:pPr>
        <w:widowControl/>
        <w:jc w:val="left"/>
      </w:pPr>
      <w:r w:rsidRPr="001527C5">
        <w:br w:type="page"/>
      </w:r>
    </w:p>
    <w:p w:rsidR="00743898" w:rsidRPr="001527C5" w:rsidRDefault="00743898" w:rsidP="00820B49">
      <w:pPr>
        <w:pStyle w:val="a6"/>
      </w:pPr>
      <w:bookmarkStart w:id="8" w:name="_Toc534709705"/>
      <w:r w:rsidRPr="001527C5">
        <w:rPr>
          <w:rFonts w:hint="eastAsia"/>
        </w:rPr>
        <w:lastRenderedPageBreak/>
        <w:t>生命科学共性研究技术平台应急预案</w:t>
      </w:r>
      <w:bookmarkEnd w:id="8"/>
    </w:p>
    <w:p w:rsidR="00743898" w:rsidRPr="001527C5" w:rsidRDefault="00820B49" w:rsidP="00820B49">
      <w:pPr>
        <w:pStyle w:val="B"/>
        <w:rPr>
          <w:rFonts w:hAnsi="Times New Roman"/>
        </w:rPr>
      </w:pPr>
      <w:r w:rsidRPr="001527C5">
        <w:rPr>
          <w:rFonts w:hAnsi="Times New Roman" w:hint="eastAsia"/>
        </w:rPr>
        <w:t>一、</w:t>
      </w:r>
      <w:r w:rsidR="00743898" w:rsidRPr="001527C5">
        <w:rPr>
          <w:rFonts w:hAnsi="Times New Roman" w:hint="eastAsia"/>
        </w:rPr>
        <w:t>前</w:t>
      </w:r>
      <w:r w:rsidR="00743898" w:rsidRPr="001527C5">
        <w:rPr>
          <w:rFonts w:hAnsi="Times New Roman"/>
        </w:rPr>
        <w:t xml:space="preserve"> </w:t>
      </w:r>
      <w:r w:rsidR="00743898" w:rsidRPr="001527C5">
        <w:rPr>
          <w:rFonts w:hAnsi="Times New Roman" w:hint="eastAsia"/>
        </w:rPr>
        <w:t>言</w:t>
      </w:r>
    </w:p>
    <w:p w:rsidR="00743898" w:rsidRPr="001527C5" w:rsidRDefault="00743898" w:rsidP="00820B49">
      <w:pPr>
        <w:spacing w:line="360" w:lineRule="auto"/>
        <w:ind w:firstLineChars="200" w:firstLine="560"/>
        <w:rPr>
          <w:rFonts w:eastAsia="仿宋_GB2312" w:cs="华文仿宋"/>
          <w:color w:val="000000"/>
          <w:sz w:val="28"/>
          <w:szCs w:val="28"/>
        </w:rPr>
      </w:pPr>
      <w:r w:rsidRPr="001527C5">
        <w:rPr>
          <w:rFonts w:eastAsia="仿宋_GB2312" w:cs="华文仿宋" w:hint="eastAsia"/>
          <w:color w:val="000000"/>
          <w:sz w:val="28"/>
          <w:szCs w:val="28"/>
        </w:rPr>
        <w:t>为在发生突发事件时，能及时组织起统一的指挥系统，科学有效地实施救援工作，迅速准确地调度所需物资、人员、设备，最大限度地减少人员、财产损失，维护正常的科研和教学秩序，特制定本预案。</w:t>
      </w:r>
      <w:bookmarkStart w:id="9" w:name="_Toc241042750"/>
    </w:p>
    <w:p w:rsidR="00743898" w:rsidRPr="001527C5" w:rsidRDefault="00820B49" w:rsidP="00820B49">
      <w:pPr>
        <w:pStyle w:val="B"/>
        <w:rPr>
          <w:rFonts w:hAnsi="Times New Roman"/>
        </w:rPr>
      </w:pPr>
      <w:r w:rsidRPr="001527C5">
        <w:rPr>
          <w:rFonts w:hAnsi="Times New Roman" w:hint="eastAsia"/>
        </w:rPr>
        <w:t>二、</w:t>
      </w:r>
      <w:r w:rsidR="00743898" w:rsidRPr="001527C5">
        <w:rPr>
          <w:rFonts w:hAnsi="Times New Roman" w:hint="eastAsia"/>
        </w:rPr>
        <w:t>组织领导和职责分工</w:t>
      </w:r>
      <w:bookmarkEnd w:id="9"/>
    </w:p>
    <w:p w:rsidR="00743898" w:rsidRPr="001527C5" w:rsidRDefault="00743898" w:rsidP="00743898">
      <w:pPr>
        <w:spacing w:line="360" w:lineRule="auto"/>
        <w:ind w:left="640"/>
        <w:rPr>
          <w:rFonts w:eastAsia="仿宋_GB2312" w:cs="华文仿宋"/>
          <w:b/>
          <w:color w:val="000000"/>
          <w:sz w:val="28"/>
          <w:szCs w:val="28"/>
        </w:rPr>
      </w:pPr>
      <w:r w:rsidRPr="001527C5">
        <w:rPr>
          <w:rFonts w:eastAsia="仿宋_GB2312" w:cs="华文仿宋"/>
          <w:b/>
          <w:color w:val="000000"/>
          <w:sz w:val="28"/>
          <w:szCs w:val="28"/>
        </w:rPr>
        <w:t>1</w:t>
      </w:r>
      <w:r w:rsidRPr="001527C5">
        <w:rPr>
          <w:rFonts w:eastAsia="仿宋_GB2312" w:cs="华文仿宋" w:hint="eastAsia"/>
          <w:b/>
          <w:color w:val="000000"/>
          <w:sz w:val="28"/>
          <w:szCs w:val="28"/>
        </w:rPr>
        <w:t>、组织机构</w:t>
      </w:r>
    </w:p>
    <w:p w:rsidR="00743898" w:rsidRPr="001527C5" w:rsidRDefault="00743898" w:rsidP="00820B49">
      <w:pPr>
        <w:spacing w:line="360" w:lineRule="auto"/>
        <w:ind w:firstLineChars="200" w:firstLine="560"/>
        <w:rPr>
          <w:rFonts w:eastAsia="仿宋_GB2312" w:cs="华文仿宋"/>
          <w:color w:val="000000"/>
          <w:sz w:val="28"/>
          <w:szCs w:val="28"/>
        </w:rPr>
      </w:pPr>
      <w:r w:rsidRPr="001527C5">
        <w:rPr>
          <w:rFonts w:eastAsia="仿宋_GB2312" w:cs="华文仿宋" w:hint="eastAsia"/>
          <w:color w:val="000000"/>
          <w:sz w:val="28"/>
          <w:szCs w:val="28"/>
        </w:rPr>
        <w:t>成立安全事故应急小组，实行组长负责制，负责本预案的启动和实施，进行突发安全事故的应急处置工作。小组成员组成如下：</w:t>
      </w:r>
    </w:p>
    <w:p w:rsidR="00743898" w:rsidRPr="001527C5" w:rsidRDefault="00743898" w:rsidP="00820B49">
      <w:pPr>
        <w:spacing w:line="360" w:lineRule="auto"/>
        <w:ind w:firstLineChars="200" w:firstLine="560"/>
        <w:rPr>
          <w:rFonts w:eastAsia="仿宋_GB2312" w:cs="华文仿宋"/>
          <w:color w:val="000000"/>
          <w:sz w:val="28"/>
          <w:szCs w:val="28"/>
        </w:rPr>
      </w:pPr>
      <w:r w:rsidRPr="001527C5">
        <w:rPr>
          <w:rFonts w:eastAsia="仿宋_GB2312" w:cs="华文仿宋" w:hint="eastAsia"/>
          <w:color w:val="000000"/>
          <w:sz w:val="28"/>
          <w:szCs w:val="28"/>
        </w:rPr>
        <w:t>组长：生命科学共性研究技术平台主任</w:t>
      </w:r>
    </w:p>
    <w:p w:rsidR="00743898" w:rsidRPr="001527C5" w:rsidRDefault="00743898" w:rsidP="00820B49">
      <w:pPr>
        <w:spacing w:line="360" w:lineRule="auto"/>
        <w:ind w:firstLineChars="200" w:firstLine="560"/>
        <w:rPr>
          <w:rFonts w:eastAsia="仿宋_GB2312" w:cs="华文仿宋"/>
          <w:color w:val="000000"/>
          <w:sz w:val="28"/>
          <w:szCs w:val="28"/>
        </w:rPr>
      </w:pPr>
      <w:r w:rsidRPr="001527C5">
        <w:rPr>
          <w:rFonts w:eastAsia="仿宋_GB2312" w:cs="华文仿宋" w:hint="eastAsia"/>
          <w:color w:val="000000"/>
          <w:sz w:val="28"/>
          <w:szCs w:val="28"/>
        </w:rPr>
        <w:t>副组长：</w:t>
      </w:r>
      <w:bookmarkStart w:id="10" w:name="_Toc241042752"/>
      <w:r w:rsidRPr="001527C5">
        <w:rPr>
          <w:rFonts w:eastAsia="仿宋_GB2312" w:cs="华文仿宋" w:hint="eastAsia"/>
          <w:color w:val="000000"/>
          <w:sz w:val="28"/>
          <w:szCs w:val="28"/>
        </w:rPr>
        <w:t>生命科学共性研究技术</w:t>
      </w:r>
      <w:proofErr w:type="gramStart"/>
      <w:r w:rsidRPr="001527C5">
        <w:rPr>
          <w:rFonts w:eastAsia="仿宋_GB2312" w:cs="华文仿宋" w:hint="eastAsia"/>
          <w:color w:val="000000"/>
          <w:sz w:val="28"/>
          <w:szCs w:val="28"/>
        </w:rPr>
        <w:t>平台副</w:t>
      </w:r>
      <w:proofErr w:type="gramEnd"/>
      <w:r w:rsidRPr="001527C5">
        <w:rPr>
          <w:rFonts w:eastAsia="仿宋_GB2312" w:cs="华文仿宋" w:hint="eastAsia"/>
          <w:color w:val="000000"/>
          <w:sz w:val="28"/>
          <w:szCs w:val="28"/>
        </w:rPr>
        <w:t>主任</w:t>
      </w:r>
    </w:p>
    <w:p w:rsidR="00743898" w:rsidRPr="001527C5" w:rsidRDefault="00743898" w:rsidP="00820B49">
      <w:pPr>
        <w:spacing w:line="360" w:lineRule="auto"/>
        <w:ind w:firstLineChars="200" w:firstLine="560"/>
        <w:rPr>
          <w:rFonts w:eastAsia="仿宋_GB2312" w:cs="华文仿宋"/>
          <w:color w:val="000000"/>
          <w:sz w:val="28"/>
          <w:szCs w:val="28"/>
        </w:rPr>
      </w:pPr>
      <w:r w:rsidRPr="001527C5">
        <w:rPr>
          <w:rFonts w:eastAsia="仿宋_GB2312" w:cs="华文仿宋" w:hint="eastAsia"/>
          <w:color w:val="000000"/>
          <w:sz w:val="28"/>
          <w:szCs w:val="28"/>
        </w:rPr>
        <w:t>组员：各分平台负责人</w:t>
      </w:r>
    </w:p>
    <w:p w:rsidR="00743898" w:rsidRPr="001527C5" w:rsidRDefault="00743898" w:rsidP="00743898">
      <w:pPr>
        <w:spacing w:line="360" w:lineRule="auto"/>
        <w:ind w:left="640"/>
        <w:rPr>
          <w:rFonts w:eastAsia="仿宋_GB2312" w:cs="华文仿宋"/>
          <w:b/>
          <w:color w:val="000000"/>
          <w:sz w:val="28"/>
          <w:szCs w:val="28"/>
        </w:rPr>
      </w:pPr>
      <w:r w:rsidRPr="001527C5">
        <w:rPr>
          <w:rFonts w:eastAsia="仿宋_GB2312" w:cs="华文仿宋"/>
          <w:b/>
          <w:color w:val="000000"/>
          <w:sz w:val="28"/>
          <w:szCs w:val="28"/>
        </w:rPr>
        <w:t>2</w:t>
      </w:r>
      <w:r w:rsidRPr="001527C5">
        <w:rPr>
          <w:rFonts w:eastAsia="仿宋_GB2312" w:cs="华文仿宋" w:hint="eastAsia"/>
          <w:b/>
          <w:color w:val="000000"/>
          <w:sz w:val="28"/>
          <w:szCs w:val="28"/>
        </w:rPr>
        <w:t>、职责分工</w:t>
      </w:r>
      <w:bookmarkEnd w:id="10"/>
    </w:p>
    <w:p w:rsidR="00743898" w:rsidRPr="001527C5" w:rsidRDefault="00743898" w:rsidP="00820B49">
      <w:pPr>
        <w:spacing w:line="360" w:lineRule="auto"/>
        <w:ind w:firstLineChars="200" w:firstLine="560"/>
        <w:rPr>
          <w:rFonts w:eastAsia="仿宋_GB2312" w:cs="华文仿宋"/>
          <w:color w:val="000000"/>
          <w:sz w:val="28"/>
          <w:szCs w:val="28"/>
        </w:rPr>
      </w:pPr>
      <w:r w:rsidRPr="001527C5">
        <w:rPr>
          <w:rFonts w:eastAsia="仿宋_GB2312" w:cs="华文仿宋" w:hint="eastAsia"/>
          <w:color w:val="000000"/>
          <w:sz w:val="28"/>
          <w:szCs w:val="28"/>
        </w:rPr>
        <w:t>根据国家、行业及主管部门的法规和规定，实验室必须认真贯彻</w:t>
      </w:r>
      <w:r w:rsidRPr="001527C5">
        <w:rPr>
          <w:rFonts w:eastAsia="仿宋_GB2312" w:cs="华文仿宋"/>
          <w:color w:val="000000"/>
          <w:sz w:val="28"/>
          <w:szCs w:val="28"/>
        </w:rPr>
        <w:t>“</w:t>
      </w:r>
      <w:r w:rsidRPr="001527C5">
        <w:rPr>
          <w:rFonts w:eastAsia="仿宋_GB2312" w:cs="华文仿宋" w:hint="eastAsia"/>
          <w:color w:val="000000"/>
          <w:sz w:val="28"/>
          <w:szCs w:val="28"/>
        </w:rPr>
        <w:t>安全第一、预防为主</w:t>
      </w:r>
      <w:r w:rsidRPr="001527C5">
        <w:rPr>
          <w:rFonts w:eastAsia="仿宋_GB2312" w:cs="华文仿宋"/>
          <w:color w:val="000000"/>
          <w:sz w:val="28"/>
          <w:szCs w:val="28"/>
        </w:rPr>
        <w:t>”</w:t>
      </w:r>
      <w:r w:rsidRPr="001527C5">
        <w:rPr>
          <w:rFonts w:eastAsia="仿宋_GB2312" w:cs="华文仿宋" w:hint="eastAsia"/>
          <w:color w:val="000000"/>
          <w:sz w:val="28"/>
          <w:szCs w:val="28"/>
        </w:rPr>
        <w:t>的方针，坚持“谁主管谁负责”原则，生命科学共性研究技术平台主任应为事故处置的第一责任人，分平台负责人和实验人员都是事故处置的责任人。</w:t>
      </w:r>
    </w:p>
    <w:p w:rsidR="00743898" w:rsidRPr="001527C5" w:rsidRDefault="00743898" w:rsidP="00820B49">
      <w:pPr>
        <w:spacing w:line="360" w:lineRule="auto"/>
        <w:ind w:firstLineChars="200" w:firstLine="560"/>
        <w:rPr>
          <w:rFonts w:eastAsia="仿宋_GB2312"/>
          <w:color w:val="000000"/>
          <w:sz w:val="28"/>
          <w:szCs w:val="28"/>
        </w:rPr>
      </w:pPr>
      <w:r w:rsidRPr="001527C5">
        <w:rPr>
          <w:rFonts w:eastAsia="仿宋_GB2312" w:cs="华文仿宋" w:hint="eastAsia"/>
          <w:color w:val="000000"/>
          <w:sz w:val="28"/>
          <w:szCs w:val="28"/>
        </w:rPr>
        <w:t>安全事故应急小组成员及仪器管理人员在接到事故报警后，</w:t>
      </w:r>
      <w:proofErr w:type="gramStart"/>
      <w:r w:rsidRPr="001527C5">
        <w:rPr>
          <w:rFonts w:eastAsia="仿宋_GB2312" w:cs="华文仿宋" w:hint="eastAsia"/>
          <w:color w:val="000000"/>
          <w:sz w:val="28"/>
          <w:szCs w:val="28"/>
        </w:rPr>
        <w:t>应第一时间</w:t>
      </w:r>
      <w:proofErr w:type="gramEnd"/>
      <w:r w:rsidRPr="001527C5">
        <w:rPr>
          <w:rFonts w:eastAsia="仿宋_GB2312" w:cs="华文仿宋" w:hint="eastAsia"/>
          <w:color w:val="000000"/>
          <w:sz w:val="28"/>
          <w:szCs w:val="28"/>
        </w:rPr>
        <w:t>赶到事故现场，根据本预案进行适当处置，并及时向依托单位安全分管领导报告。任何人员以任何理由和借口延误事故处置，造成人员伤亡、财产损失或恶劣社会影响者，均按失职处理。违反国家法律法规和单位纪律者，按相关法律法规和单位纪律论处。</w:t>
      </w:r>
    </w:p>
    <w:p w:rsidR="00743898" w:rsidRPr="001527C5" w:rsidRDefault="00743898" w:rsidP="00743898">
      <w:pPr>
        <w:spacing w:line="360" w:lineRule="auto"/>
        <w:ind w:left="640"/>
        <w:rPr>
          <w:rFonts w:eastAsia="仿宋_GB2312" w:cs="华文仿宋"/>
          <w:b/>
          <w:color w:val="000000"/>
          <w:sz w:val="28"/>
          <w:szCs w:val="28"/>
        </w:rPr>
      </w:pPr>
      <w:bookmarkStart w:id="11" w:name="_Toc241042753"/>
      <w:r w:rsidRPr="001527C5">
        <w:rPr>
          <w:rFonts w:eastAsia="仿宋_GB2312" w:cs="华文仿宋"/>
          <w:b/>
          <w:color w:val="000000"/>
          <w:sz w:val="28"/>
          <w:szCs w:val="28"/>
        </w:rPr>
        <w:lastRenderedPageBreak/>
        <w:t>3</w:t>
      </w:r>
      <w:r w:rsidRPr="001527C5">
        <w:rPr>
          <w:rFonts w:eastAsia="仿宋_GB2312" w:cs="华文仿宋" w:hint="eastAsia"/>
          <w:b/>
          <w:color w:val="000000"/>
          <w:sz w:val="28"/>
          <w:szCs w:val="28"/>
        </w:rPr>
        <w:t>、应急工作原则</w:t>
      </w:r>
    </w:p>
    <w:p w:rsidR="00743898" w:rsidRPr="001527C5" w:rsidRDefault="00743898" w:rsidP="00820B49">
      <w:pPr>
        <w:widowControl/>
        <w:spacing w:line="360" w:lineRule="auto"/>
        <w:ind w:firstLineChars="196" w:firstLine="551"/>
        <w:jc w:val="left"/>
        <w:rPr>
          <w:rFonts w:eastAsia="仿宋_GB2312" w:cs="宋体"/>
          <w:color w:val="333333"/>
          <w:kern w:val="0"/>
          <w:sz w:val="28"/>
          <w:szCs w:val="28"/>
        </w:rPr>
      </w:pPr>
      <w:r w:rsidRPr="001527C5">
        <w:rPr>
          <w:rFonts w:eastAsia="仿宋_GB2312" w:cs="宋体" w:hint="eastAsia"/>
          <w:b/>
          <w:bCs/>
          <w:color w:val="333333"/>
          <w:kern w:val="0"/>
          <w:sz w:val="28"/>
          <w:szCs w:val="28"/>
        </w:rPr>
        <w:t>（</w:t>
      </w:r>
      <w:r w:rsidRPr="001527C5">
        <w:rPr>
          <w:rFonts w:eastAsia="仿宋_GB2312" w:cs="宋体"/>
          <w:b/>
          <w:bCs/>
          <w:color w:val="333333"/>
          <w:kern w:val="0"/>
          <w:sz w:val="28"/>
          <w:szCs w:val="28"/>
        </w:rPr>
        <w:t>1</w:t>
      </w:r>
      <w:r w:rsidRPr="001527C5">
        <w:rPr>
          <w:rFonts w:eastAsia="仿宋_GB2312" w:cs="宋体" w:hint="eastAsia"/>
          <w:b/>
          <w:bCs/>
          <w:color w:val="333333"/>
          <w:kern w:val="0"/>
          <w:sz w:val="28"/>
          <w:szCs w:val="28"/>
        </w:rPr>
        <w:t>）以人为本</w:t>
      </w:r>
    </w:p>
    <w:p w:rsidR="00743898" w:rsidRPr="001527C5" w:rsidRDefault="00743898" w:rsidP="00820B49">
      <w:pPr>
        <w:widowControl/>
        <w:spacing w:line="360" w:lineRule="auto"/>
        <w:ind w:firstLineChars="200" w:firstLine="560"/>
        <w:jc w:val="left"/>
        <w:rPr>
          <w:rFonts w:eastAsia="仿宋_GB2312" w:cs="宋体"/>
          <w:kern w:val="0"/>
          <w:sz w:val="28"/>
          <w:szCs w:val="28"/>
        </w:rPr>
      </w:pPr>
      <w:r w:rsidRPr="001527C5">
        <w:rPr>
          <w:rFonts w:eastAsia="仿宋_GB2312" w:cs="宋体" w:hint="eastAsia"/>
          <w:kern w:val="0"/>
          <w:sz w:val="28"/>
          <w:szCs w:val="28"/>
        </w:rPr>
        <w:t>凡出现有可能影响人员身体健康、甚至引起人员残疾和死亡的突发事件征兆时，应及时采取人员避险措施；突发事件发生后，应在避免事件扩大的前提下，优先开展抢救人员的应急处置行动，同时关注救援人员自身的安全防护。</w:t>
      </w:r>
    </w:p>
    <w:p w:rsidR="00743898" w:rsidRPr="001527C5" w:rsidRDefault="00743898" w:rsidP="00820B49">
      <w:pPr>
        <w:widowControl/>
        <w:spacing w:line="360" w:lineRule="auto"/>
        <w:ind w:firstLineChars="196" w:firstLine="551"/>
        <w:jc w:val="left"/>
        <w:rPr>
          <w:rFonts w:eastAsia="仿宋_GB2312" w:cs="宋体"/>
          <w:color w:val="333333"/>
          <w:kern w:val="0"/>
          <w:sz w:val="28"/>
          <w:szCs w:val="28"/>
        </w:rPr>
      </w:pPr>
      <w:r w:rsidRPr="001527C5">
        <w:rPr>
          <w:rFonts w:eastAsia="仿宋_GB2312" w:cs="宋体" w:hint="eastAsia"/>
          <w:b/>
          <w:bCs/>
          <w:color w:val="333333"/>
          <w:kern w:val="0"/>
          <w:sz w:val="28"/>
          <w:szCs w:val="28"/>
        </w:rPr>
        <w:t>（</w:t>
      </w:r>
      <w:r w:rsidRPr="001527C5">
        <w:rPr>
          <w:rFonts w:eastAsia="仿宋_GB2312" w:cs="宋体"/>
          <w:b/>
          <w:bCs/>
          <w:color w:val="333333"/>
          <w:kern w:val="0"/>
          <w:sz w:val="28"/>
          <w:szCs w:val="28"/>
        </w:rPr>
        <w:t>2</w:t>
      </w:r>
      <w:r w:rsidRPr="001527C5">
        <w:rPr>
          <w:rFonts w:eastAsia="仿宋_GB2312" w:cs="宋体" w:hint="eastAsia"/>
          <w:b/>
          <w:bCs/>
          <w:color w:val="333333"/>
          <w:kern w:val="0"/>
          <w:sz w:val="28"/>
          <w:szCs w:val="28"/>
        </w:rPr>
        <w:t>）预防为主</w:t>
      </w:r>
    </w:p>
    <w:p w:rsidR="00743898" w:rsidRPr="001527C5" w:rsidRDefault="00743898" w:rsidP="00820B49">
      <w:pPr>
        <w:widowControl/>
        <w:spacing w:line="360" w:lineRule="auto"/>
        <w:ind w:firstLineChars="200" w:firstLine="560"/>
        <w:jc w:val="left"/>
        <w:rPr>
          <w:rFonts w:eastAsia="仿宋_GB2312" w:cs="宋体"/>
          <w:kern w:val="0"/>
          <w:sz w:val="28"/>
          <w:szCs w:val="28"/>
        </w:rPr>
      </w:pPr>
      <w:r w:rsidRPr="001527C5">
        <w:rPr>
          <w:rFonts w:eastAsia="仿宋_GB2312" w:cs="宋体" w:hint="eastAsia"/>
          <w:kern w:val="0"/>
          <w:sz w:val="28"/>
          <w:szCs w:val="28"/>
        </w:rPr>
        <w:t>建立突发事件预警和风险防范体系，强化监控和监督管理，及时消除隐患。</w:t>
      </w:r>
    </w:p>
    <w:p w:rsidR="00743898" w:rsidRPr="001527C5" w:rsidRDefault="00743898" w:rsidP="00820B49">
      <w:pPr>
        <w:widowControl/>
        <w:spacing w:line="360" w:lineRule="auto"/>
        <w:ind w:firstLineChars="196" w:firstLine="551"/>
        <w:jc w:val="left"/>
        <w:rPr>
          <w:rFonts w:eastAsia="仿宋_GB2312" w:cs="宋体"/>
          <w:kern w:val="0"/>
          <w:sz w:val="28"/>
          <w:szCs w:val="28"/>
        </w:rPr>
      </w:pPr>
      <w:r w:rsidRPr="001527C5">
        <w:rPr>
          <w:rFonts w:eastAsia="仿宋_GB2312" w:cs="宋体" w:hint="eastAsia"/>
          <w:b/>
          <w:bCs/>
          <w:kern w:val="0"/>
          <w:sz w:val="28"/>
          <w:szCs w:val="28"/>
        </w:rPr>
        <w:t>（</w:t>
      </w:r>
      <w:r w:rsidRPr="001527C5">
        <w:rPr>
          <w:rFonts w:eastAsia="仿宋_GB2312" w:cs="宋体"/>
          <w:b/>
          <w:bCs/>
          <w:kern w:val="0"/>
          <w:sz w:val="28"/>
          <w:szCs w:val="28"/>
        </w:rPr>
        <w:t>3</w:t>
      </w:r>
      <w:r w:rsidRPr="001527C5">
        <w:rPr>
          <w:rFonts w:eastAsia="仿宋_GB2312" w:cs="宋体" w:hint="eastAsia"/>
          <w:b/>
          <w:bCs/>
          <w:kern w:val="0"/>
          <w:sz w:val="28"/>
          <w:szCs w:val="28"/>
        </w:rPr>
        <w:t>）分级负责</w:t>
      </w:r>
    </w:p>
    <w:p w:rsidR="00743898" w:rsidRPr="001527C5" w:rsidRDefault="00743898" w:rsidP="00820B49">
      <w:pPr>
        <w:widowControl/>
        <w:spacing w:line="360" w:lineRule="auto"/>
        <w:ind w:firstLineChars="200" w:firstLine="560"/>
        <w:jc w:val="left"/>
        <w:rPr>
          <w:rFonts w:eastAsia="仿宋_GB2312" w:cs="宋体"/>
          <w:kern w:val="0"/>
          <w:sz w:val="28"/>
          <w:szCs w:val="28"/>
        </w:rPr>
      </w:pPr>
      <w:r w:rsidRPr="001527C5">
        <w:rPr>
          <w:rFonts w:eastAsia="仿宋_GB2312" w:cs="宋体" w:hint="eastAsia"/>
          <w:kern w:val="0"/>
          <w:sz w:val="28"/>
          <w:szCs w:val="28"/>
        </w:rPr>
        <w:t>在生命科学共性研究技术平台</w:t>
      </w:r>
      <w:r w:rsidRPr="001527C5">
        <w:rPr>
          <w:rFonts w:eastAsia="仿宋_GB2312" w:cs="华文仿宋" w:hint="eastAsia"/>
          <w:sz w:val="28"/>
          <w:szCs w:val="28"/>
        </w:rPr>
        <w:t>安全事故应急小组</w:t>
      </w:r>
      <w:r w:rsidRPr="001527C5">
        <w:rPr>
          <w:rFonts w:eastAsia="仿宋_GB2312" w:cs="宋体" w:hint="eastAsia"/>
          <w:kern w:val="0"/>
          <w:sz w:val="28"/>
          <w:szCs w:val="28"/>
        </w:rPr>
        <w:t>统一领导下，实行分级管理，各相关实验室结合实际情况制定应急预案，</w:t>
      </w:r>
      <w:proofErr w:type="gramStart"/>
      <w:r w:rsidRPr="001527C5">
        <w:rPr>
          <w:rFonts w:eastAsia="仿宋_GB2312" w:cs="宋体" w:hint="eastAsia"/>
          <w:kern w:val="0"/>
          <w:sz w:val="28"/>
          <w:szCs w:val="28"/>
        </w:rPr>
        <w:t>同级各</w:t>
      </w:r>
      <w:proofErr w:type="gramEnd"/>
      <w:r w:rsidRPr="001527C5">
        <w:rPr>
          <w:rFonts w:eastAsia="仿宋_GB2312" w:cs="宋体" w:hint="eastAsia"/>
          <w:kern w:val="0"/>
          <w:sz w:val="28"/>
          <w:szCs w:val="28"/>
        </w:rPr>
        <w:t>部门之间分工负责，相互协作。</w:t>
      </w:r>
    </w:p>
    <w:p w:rsidR="00743898" w:rsidRPr="001527C5" w:rsidRDefault="00743898" w:rsidP="00820B49">
      <w:pPr>
        <w:widowControl/>
        <w:spacing w:line="360" w:lineRule="auto"/>
        <w:ind w:firstLineChars="196" w:firstLine="551"/>
        <w:jc w:val="left"/>
        <w:rPr>
          <w:rFonts w:eastAsia="仿宋_GB2312" w:cs="宋体"/>
          <w:kern w:val="0"/>
          <w:sz w:val="28"/>
          <w:szCs w:val="28"/>
        </w:rPr>
      </w:pPr>
      <w:r w:rsidRPr="001527C5">
        <w:rPr>
          <w:rFonts w:eastAsia="仿宋_GB2312" w:cs="宋体" w:hint="eastAsia"/>
          <w:b/>
          <w:bCs/>
          <w:kern w:val="0"/>
          <w:sz w:val="28"/>
          <w:szCs w:val="28"/>
        </w:rPr>
        <w:t>（</w:t>
      </w:r>
      <w:r w:rsidRPr="001527C5">
        <w:rPr>
          <w:rFonts w:eastAsia="仿宋_GB2312" w:cs="宋体"/>
          <w:b/>
          <w:bCs/>
          <w:kern w:val="0"/>
          <w:sz w:val="28"/>
          <w:szCs w:val="28"/>
        </w:rPr>
        <w:t>4</w:t>
      </w:r>
      <w:r w:rsidRPr="001527C5">
        <w:rPr>
          <w:rFonts w:eastAsia="仿宋_GB2312" w:cs="宋体" w:hint="eastAsia"/>
          <w:b/>
          <w:bCs/>
          <w:kern w:val="0"/>
          <w:sz w:val="28"/>
          <w:szCs w:val="28"/>
        </w:rPr>
        <w:t>）平战结合</w:t>
      </w:r>
    </w:p>
    <w:p w:rsidR="00743898" w:rsidRPr="001527C5" w:rsidRDefault="00743898" w:rsidP="00820B49">
      <w:pPr>
        <w:widowControl/>
        <w:spacing w:line="360" w:lineRule="auto"/>
        <w:ind w:firstLineChars="200" w:firstLine="560"/>
        <w:jc w:val="left"/>
        <w:rPr>
          <w:rFonts w:eastAsia="仿宋_GB2312" w:cs="宋体"/>
          <w:kern w:val="0"/>
          <w:sz w:val="28"/>
          <w:szCs w:val="28"/>
        </w:rPr>
      </w:pPr>
      <w:r w:rsidRPr="001527C5">
        <w:rPr>
          <w:rFonts w:eastAsia="仿宋_GB2312" w:cs="宋体" w:hint="eastAsia"/>
          <w:kern w:val="0"/>
          <w:sz w:val="28"/>
          <w:szCs w:val="28"/>
        </w:rPr>
        <w:t>各实验室充分利用现有资源，建立相应的突发事件应急组织指挥体系，做好人力、物力和技术准备，健全平时充分准备与应急有条不紊紧密结合的应急工作机制。平台每年应组织一次应急演练。</w:t>
      </w:r>
    </w:p>
    <w:p w:rsidR="00743898" w:rsidRPr="001527C5" w:rsidRDefault="00820B49" w:rsidP="00820B49">
      <w:pPr>
        <w:pStyle w:val="B"/>
        <w:rPr>
          <w:rFonts w:hAnsi="Times New Roman"/>
        </w:rPr>
      </w:pPr>
      <w:bookmarkStart w:id="12" w:name="_Toc241042754"/>
      <w:bookmarkEnd w:id="11"/>
      <w:r w:rsidRPr="001527C5">
        <w:rPr>
          <w:rFonts w:hAnsi="Times New Roman" w:hint="eastAsia"/>
        </w:rPr>
        <w:t>三、火灾控制与人员疏散应急预案</w:t>
      </w:r>
      <w:bookmarkEnd w:id="12"/>
    </w:p>
    <w:p w:rsidR="00743898" w:rsidRPr="001527C5" w:rsidRDefault="00743898" w:rsidP="00820B49">
      <w:pPr>
        <w:widowControl/>
        <w:spacing w:line="360" w:lineRule="auto"/>
        <w:ind w:firstLineChars="200" w:firstLine="560"/>
        <w:jc w:val="left"/>
        <w:rPr>
          <w:rFonts w:eastAsia="仿宋_GB2312" w:cs="宋体"/>
          <w:kern w:val="0"/>
          <w:sz w:val="28"/>
          <w:szCs w:val="28"/>
        </w:rPr>
      </w:pPr>
      <w:r w:rsidRPr="001527C5">
        <w:rPr>
          <w:rFonts w:eastAsia="仿宋_GB2312" w:cs="宋体" w:hint="eastAsia"/>
          <w:kern w:val="0"/>
          <w:sz w:val="28"/>
          <w:szCs w:val="28"/>
        </w:rPr>
        <w:t>为了贯彻落实《中华人民共和国消防法》和《机关、团体、企业、事业单位消防安全管理规定》，提高全体师生员工应对突发火情、火灾的意识和能力，保证一旦发生火灾，事发现场及周边人员能及时报警并进行力</w:t>
      </w:r>
      <w:r w:rsidRPr="001527C5">
        <w:rPr>
          <w:rFonts w:eastAsia="仿宋_GB2312" w:cs="宋体" w:hint="eastAsia"/>
          <w:kern w:val="0"/>
          <w:sz w:val="28"/>
          <w:szCs w:val="28"/>
        </w:rPr>
        <w:lastRenderedPageBreak/>
        <w:t>所能及的扑救，有关人员能及时到位，有效地组织对火灾的扑救、人员的疏散、被困人员的营救等，根据平台实际情况，</w:t>
      </w:r>
      <w:proofErr w:type="gramStart"/>
      <w:r w:rsidRPr="001527C5">
        <w:rPr>
          <w:rFonts w:eastAsia="仿宋_GB2312" w:cs="宋体" w:hint="eastAsia"/>
          <w:kern w:val="0"/>
          <w:sz w:val="28"/>
          <w:szCs w:val="28"/>
        </w:rPr>
        <w:t>特制定此消防</w:t>
      </w:r>
      <w:proofErr w:type="gramEnd"/>
      <w:r w:rsidRPr="001527C5">
        <w:rPr>
          <w:rFonts w:eastAsia="仿宋_GB2312" w:cs="宋体" w:hint="eastAsia"/>
          <w:kern w:val="0"/>
          <w:sz w:val="28"/>
          <w:szCs w:val="28"/>
        </w:rPr>
        <w:t>应急预案。</w:t>
      </w:r>
      <w:bookmarkStart w:id="13" w:name="_Toc241042755"/>
    </w:p>
    <w:p w:rsidR="00743898" w:rsidRPr="001527C5" w:rsidRDefault="00743898" w:rsidP="00743898">
      <w:pPr>
        <w:spacing w:line="360" w:lineRule="auto"/>
        <w:ind w:left="640"/>
        <w:rPr>
          <w:rFonts w:eastAsia="仿宋_GB2312" w:cs="华文仿宋"/>
          <w:b/>
          <w:color w:val="000000"/>
          <w:sz w:val="28"/>
          <w:szCs w:val="28"/>
        </w:rPr>
      </w:pPr>
      <w:r w:rsidRPr="001527C5">
        <w:rPr>
          <w:rFonts w:eastAsia="仿宋_GB2312" w:cs="华文仿宋"/>
          <w:b/>
          <w:color w:val="000000"/>
          <w:sz w:val="28"/>
          <w:szCs w:val="28"/>
        </w:rPr>
        <w:t>1</w:t>
      </w:r>
      <w:r w:rsidRPr="001527C5">
        <w:rPr>
          <w:rFonts w:eastAsia="仿宋_GB2312" w:cs="华文仿宋" w:hint="eastAsia"/>
          <w:b/>
          <w:color w:val="000000"/>
          <w:sz w:val="28"/>
          <w:szCs w:val="28"/>
        </w:rPr>
        <w:t>、灾情报告、报警程序</w:t>
      </w:r>
      <w:bookmarkEnd w:id="13"/>
    </w:p>
    <w:p w:rsidR="00743898" w:rsidRPr="001527C5" w:rsidRDefault="00743898" w:rsidP="00820B49">
      <w:pPr>
        <w:spacing w:line="360" w:lineRule="auto"/>
        <w:ind w:firstLineChars="196" w:firstLine="549"/>
        <w:rPr>
          <w:rFonts w:eastAsia="仿宋_GB2312"/>
          <w:color w:val="000000"/>
          <w:sz w:val="28"/>
          <w:szCs w:val="28"/>
        </w:rPr>
      </w:pPr>
      <w:r w:rsidRPr="001527C5">
        <w:rPr>
          <w:rFonts w:eastAsia="仿宋_GB2312" w:hint="eastAsia"/>
          <w:color w:val="000000"/>
          <w:sz w:val="28"/>
          <w:szCs w:val="28"/>
        </w:rPr>
        <w:t>《中华人民共和国消防法》中规定：“任何人发现火灾时，都应当立即报警。发生火灾的单位必须立即组织力量扑救火灾。邻近单位应当</w:t>
      </w:r>
      <w:proofErr w:type="gramStart"/>
      <w:r w:rsidRPr="001527C5">
        <w:rPr>
          <w:rFonts w:eastAsia="仿宋_GB2312" w:hint="eastAsia"/>
          <w:color w:val="000000"/>
          <w:sz w:val="28"/>
          <w:szCs w:val="28"/>
        </w:rPr>
        <w:t>给于</w:t>
      </w:r>
      <w:proofErr w:type="gramEnd"/>
      <w:r w:rsidRPr="001527C5">
        <w:rPr>
          <w:rFonts w:eastAsia="仿宋_GB2312" w:hint="eastAsia"/>
          <w:color w:val="000000"/>
          <w:sz w:val="28"/>
          <w:szCs w:val="28"/>
        </w:rPr>
        <w:t>支援。”</w:t>
      </w:r>
    </w:p>
    <w:p w:rsidR="00743898" w:rsidRPr="001527C5" w:rsidRDefault="00743898" w:rsidP="00820B49">
      <w:pPr>
        <w:spacing w:line="360" w:lineRule="auto"/>
        <w:ind w:firstLineChars="196" w:firstLine="549"/>
        <w:rPr>
          <w:rFonts w:eastAsia="仿宋_GB2312"/>
          <w:color w:val="000000"/>
          <w:sz w:val="28"/>
          <w:szCs w:val="28"/>
        </w:rPr>
      </w:pPr>
      <w:r w:rsidRPr="001527C5">
        <w:rPr>
          <w:rFonts w:eastAsia="仿宋_GB2312" w:hint="eastAsia"/>
          <w:color w:val="000000"/>
          <w:sz w:val="28"/>
          <w:szCs w:val="28"/>
        </w:rPr>
        <w:t>发生的火灾较小且可以控制时，现场人员必须通过电话向实验室安全负责人及安全事故应急小组报告。当火情不能有效控制时，应通过电话向学校公安处（</w:t>
      </w:r>
      <w:r w:rsidRPr="001527C5">
        <w:rPr>
          <w:rFonts w:eastAsia="仿宋_GB2312"/>
          <w:color w:val="000000"/>
          <w:sz w:val="28"/>
          <w:szCs w:val="28"/>
        </w:rPr>
        <w:t>0532-58630110</w:t>
      </w:r>
      <w:r w:rsidRPr="001527C5">
        <w:rPr>
          <w:rFonts w:eastAsia="仿宋_GB2312" w:hint="eastAsia"/>
          <w:color w:val="000000"/>
          <w:sz w:val="28"/>
          <w:szCs w:val="28"/>
        </w:rPr>
        <w:t>）、或向公安消防部门（</w:t>
      </w:r>
      <w:r w:rsidRPr="001527C5">
        <w:rPr>
          <w:rFonts w:eastAsia="仿宋_GB2312" w:hint="eastAsia"/>
          <w:color w:val="000000"/>
          <w:sz w:val="28"/>
          <w:szCs w:val="28"/>
        </w:rPr>
        <w:t>119</w:t>
      </w:r>
      <w:r w:rsidRPr="001527C5">
        <w:rPr>
          <w:rFonts w:eastAsia="仿宋_GB2312" w:hint="eastAsia"/>
          <w:color w:val="000000"/>
          <w:sz w:val="28"/>
          <w:szCs w:val="28"/>
        </w:rPr>
        <w:t>）报警，同时通知相邻实验室人员。</w:t>
      </w:r>
    </w:p>
    <w:p w:rsidR="00743898" w:rsidRPr="001527C5" w:rsidRDefault="00743898" w:rsidP="00820B49">
      <w:pPr>
        <w:spacing w:line="360" w:lineRule="auto"/>
        <w:ind w:firstLineChars="196" w:firstLine="549"/>
        <w:rPr>
          <w:rFonts w:eastAsia="仿宋_GB2312"/>
          <w:color w:val="000000"/>
          <w:sz w:val="28"/>
          <w:szCs w:val="28"/>
        </w:rPr>
      </w:pPr>
      <w:r w:rsidRPr="001527C5">
        <w:rPr>
          <w:rFonts w:eastAsia="仿宋_GB2312" w:hint="eastAsia"/>
          <w:color w:val="000000"/>
          <w:sz w:val="28"/>
          <w:szCs w:val="28"/>
        </w:rPr>
        <w:t>实验室负责人接到火灾报告后，要迅速到达火灾现场并组织火灾的扑救和人员疏散。</w:t>
      </w:r>
    </w:p>
    <w:p w:rsidR="00743898" w:rsidRPr="001527C5" w:rsidRDefault="00743898" w:rsidP="00820B49">
      <w:pPr>
        <w:spacing w:line="360" w:lineRule="auto"/>
        <w:ind w:firstLineChars="196" w:firstLine="549"/>
        <w:rPr>
          <w:rFonts w:eastAsia="仿宋_GB2312"/>
          <w:color w:val="000000"/>
          <w:sz w:val="28"/>
          <w:szCs w:val="28"/>
        </w:rPr>
      </w:pPr>
      <w:r w:rsidRPr="001527C5">
        <w:rPr>
          <w:rFonts w:eastAsia="仿宋_GB2312" w:hint="eastAsia"/>
          <w:color w:val="000000"/>
          <w:sz w:val="28"/>
          <w:szCs w:val="28"/>
        </w:rPr>
        <w:t>向公安消防部门和学校公安处报警时，要准确地说明起火单位、起火房间的所在部位、燃烧物的类别等。报</w:t>
      </w:r>
      <w:r w:rsidRPr="001527C5">
        <w:rPr>
          <w:rFonts w:eastAsia="仿宋_GB2312"/>
          <w:color w:val="000000"/>
          <w:sz w:val="28"/>
          <w:szCs w:val="28"/>
        </w:rPr>
        <w:t>119</w:t>
      </w:r>
      <w:r w:rsidRPr="001527C5">
        <w:rPr>
          <w:rFonts w:eastAsia="仿宋_GB2312" w:hint="eastAsia"/>
          <w:color w:val="000000"/>
          <w:sz w:val="28"/>
          <w:szCs w:val="28"/>
        </w:rPr>
        <w:t>火警后，报警人员在道路口接应消防车进入现场，公安消防人员到场后，报警人员或着火房间人员及时向公安消防指挥员介绍已了解的火场情况，如火情火势、燃烧物品的类别、有无危险物品、有无人员被困等。</w:t>
      </w:r>
      <w:bookmarkStart w:id="14" w:name="_Toc241042756"/>
    </w:p>
    <w:p w:rsidR="00743898" w:rsidRPr="001527C5" w:rsidRDefault="00743898" w:rsidP="00743898">
      <w:pPr>
        <w:spacing w:line="360" w:lineRule="auto"/>
        <w:ind w:left="640"/>
        <w:rPr>
          <w:rFonts w:eastAsia="仿宋_GB2312" w:cs="华文仿宋"/>
          <w:b/>
          <w:color w:val="000000"/>
          <w:sz w:val="28"/>
          <w:szCs w:val="28"/>
        </w:rPr>
      </w:pPr>
      <w:r w:rsidRPr="001527C5">
        <w:rPr>
          <w:rFonts w:eastAsia="仿宋_GB2312" w:cs="华文仿宋"/>
          <w:b/>
          <w:color w:val="000000"/>
          <w:sz w:val="28"/>
          <w:szCs w:val="28"/>
        </w:rPr>
        <w:t>2</w:t>
      </w:r>
      <w:r w:rsidRPr="001527C5">
        <w:rPr>
          <w:rFonts w:eastAsia="仿宋_GB2312" w:cs="华文仿宋" w:hint="eastAsia"/>
          <w:b/>
          <w:color w:val="000000"/>
          <w:sz w:val="28"/>
          <w:szCs w:val="28"/>
        </w:rPr>
        <w:t>、应急疏散程序</w:t>
      </w:r>
      <w:bookmarkEnd w:id="14"/>
    </w:p>
    <w:p w:rsidR="00743898" w:rsidRPr="001527C5" w:rsidRDefault="00743898" w:rsidP="00820B49">
      <w:pPr>
        <w:spacing w:line="360" w:lineRule="auto"/>
        <w:ind w:firstLineChars="200" w:firstLine="560"/>
        <w:rPr>
          <w:rFonts w:eastAsia="仿宋_GB2312" w:cs="华文仿宋"/>
          <w:color w:val="000000"/>
          <w:sz w:val="28"/>
          <w:szCs w:val="28"/>
        </w:rPr>
      </w:pPr>
      <w:r w:rsidRPr="001527C5">
        <w:rPr>
          <w:rFonts w:eastAsia="仿宋_GB2312" w:cs="华文仿宋" w:hint="eastAsia"/>
          <w:color w:val="000000"/>
          <w:sz w:val="28"/>
          <w:szCs w:val="28"/>
        </w:rPr>
        <w:t>实验室负责人应根据起火的部位和疏散的路线，在疏散通道楼梯口布置好疏散引导员，引导人员疏散。所有人员都应协助指挥和疏导。</w:t>
      </w:r>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hint="eastAsia"/>
          <w:color w:val="000000"/>
          <w:sz w:val="28"/>
          <w:szCs w:val="28"/>
        </w:rPr>
        <w:t>通知楼内人员疏散时应明确表达以下内容：</w:t>
      </w:r>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hint="eastAsia"/>
          <w:color w:val="000000"/>
          <w:sz w:val="28"/>
          <w:szCs w:val="28"/>
        </w:rPr>
        <w:t>（</w:t>
      </w:r>
      <w:r w:rsidRPr="001527C5">
        <w:rPr>
          <w:rFonts w:eastAsia="仿宋_GB2312" w:cs="华文仿宋"/>
          <w:color w:val="000000"/>
          <w:sz w:val="28"/>
          <w:szCs w:val="28"/>
        </w:rPr>
        <w:t>1</w:t>
      </w:r>
      <w:r w:rsidRPr="001527C5">
        <w:rPr>
          <w:rFonts w:eastAsia="仿宋_GB2312" w:cs="华文仿宋" w:hint="eastAsia"/>
          <w:color w:val="000000"/>
          <w:sz w:val="28"/>
          <w:szCs w:val="28"/>
        </w:rPr>
        <w:t>）通报火场信息，稳定待疏散人员的情绪，避免发生慌乱；</w:t>
      </w:r>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hint="eastAsia"/>
          <w:color w:val="000000"/>
          <w:sz w:val="28"/>
          <w:szCs w:val="28"/>
        </w:rPr>
        <w:lastRenderedPageBreak/>
        <w:t>（</w:t>
      </w:r>
      <w:r w:rsidRPr="001527C5">
        <w:rPr>
          <w:rFonts w:eastAsia="仿宋_GB2312" w:cs="华文仿宋"/>
          <w:color w:val="000000"/>
          <w:sz w:val="28"/>
          <w:szCs w:val="28"/>
        </w:rPr>
        <w:t>2</w:t>
      </w:r>
      <w:r w:rsidRPr="001527C5">
        <w:rPr>
          <w:rFonts w:eastAsia="仿宋_GB2312" w:cs="华文仿宋" w:hint="eastAsia"/>
          <w:color w:val="000000"/>
          <w:sz w:val="28"/>
          <w:szCs w:val="28"/>
        </w:rPr>
        <w:t>）分楼层按顺序疏散</w:t>
      </w:r>
    </w:p>
    <w:p w:rsidR="00743898" w:rsidRPr="001527C5" w:rsidRDefault="00743898" w:rsidP="00820B49">
      <w:pPr>
        <w:spacing w:line="360" w:lineRule="auto"/>
        <w:ind w:leftChars="200" w:left="420" w:firstLineChars="196" w:firstLine="551"/>
        <w:rPr>
          <w:rFonts w:eastAsia="仿宋_GB2312" w:cs="华文仿宋"/>
          <w:color w:val="000000"/>
          <w:sz w:val="28"/>
          <w:szCs w:val="28"/>
        </w:rPr>
      </w:pPr>
      <w:r w:rsidRPr="001527C5">
        <w:rPr>
          <w:rFonts w:eastAsia="仿宋_GB2312" w:cs="华文仿宋" w:hint="eastAsia"/>
          <w:b/>
          <w:color w:val="000000"/>
          <w:sz w:val="28"/>
          <w:szCs w:val="28"/>
        </w:rPr>
        <w:t>疏散顺序</w:t>
      </w:r>
      <w:r w:rsidRPr="001527C5">
        <w:rPr>
          <w:rFonts w:eastAsia="仿宋_GB2312" w:cs="华文仿宋" w:hint="eastAsia"/>
          <w:color w:val="000000"/>
          <w:sz w:val="28"/>
          <w:szCs w:val="28"/>
        </w:rPr>
        <w:t>：</w:t>
      </w:r>
      <w:r w:rsidRPr="001527C5">
        <w:rPr>
          <w:rFonts w:eastAsia="仿宋_GB2312" w:cs="华文仿宋"/>
          <w:color w:val="000000"/>
          <w:sz w:val="28"/>
          <w:szCs w:val="28"/>
        </w:rPr>
        <w:t>1</w:t>
      </w:r>
      <w:r w:rsidRPr="001527C5">
        <w:rPr>
          <w:rFonts w:eastAsia="仿宋_GB2312" w:cs="华文仿宋" w:hint="eastAsia"/>
          <w:color w:val="000000"/>
          <w:sz w:val="28"/>
          <w:szCs w:val="28"/>
        </w:rPr>
        <w:t>）</w:t>
      </w:r>
      <w:r w:rsidRPr="001527C5">
        <w:rPr>
          <w:rFonts w:eastAsia="仿宋_GB2312" w:hint="eastAsia"/>
          <w:color w:val="000000"/>
          <w:sz w:val="28"/>
          <w:szCs w:val="28"/>
        </w:rPr>
        <w:t>着火</w:t>
      </w:r>
      <w:r w:rsidRPr="001527C5">
        <w:rPr>
          <w:rFonts w:eastAsia="仿宋_GB2312" w:cs="华文仿宋" w:hint="eastAsia"/>
          <w:color w:val="000000"/>
          <w:sz w:val="28"/>
          <w:szCs w:val="28"/>
        </w:rPr>
        <w:t>层；</w:t>
      </w:r>
    </w:p>
    <w:p w:rsidR="00743898" w:rsidRPr="001527C5" w:rsidRDefault="00743898" w:rsidP="00820B49">
      <w:pPr>
        <w:spacing w:line="360" w:lineRule="auto"/>
        <w:ind w:leftChars="200" w:left="420" w:firstLineChars="700" w:firstLine="1960"/>
        <w:rPr>
          <w:rFonts w:eastAsia="仿宋_GB2312" w:cs="华文仿宋"/>
          <w:color w:val="000000"/>
          <w:sz w:val="28"/>
          <w:szCs w:val="28"/>
        </w:rPr>
      </w:pPr>
      <w:r w:rsidRPr="001527C5">
        <w:rPr>
          <w:rFonts w:eastAsia="仿宋_GB2312" w:cs="华文仿宋"/>
          <w:color w:val="000000"/>
          <w:sz w:val="28"/>
          <w:szCs w:val="28"/>
        </w:rPr>
        <w:t>2</w:t>
      </w:r>
      <w:r w:rsidRPr="001527C5">
        <w:rPr>
          <w:rFonts w:eastAsia="仿宋_GB2312" w:cs="华文仿宋" w:hint="eastAsia"/>
          <w:color w:val="000000"/>
          <w:sz w:val="28"/>
          <w:szCs w:val="28"/>
        </w:rPr>
        <w:t>）着火层以上楼层</w:t>
      </w:r>
    </w:p>
    <w:p w:rsidR="00743898" w:rsidRPr="001527C5" w:rsidRDefault="00743898" w:rsidP="00820B49">
      <w:pPr>
        <w:spacing w:line="360" w:lineRule="auto"/>
        <w:ind w:leftChars="200" w:left="420" w:firstLineChars="700" w:firstLine="1960"/>
        <w:rPr>
          <w:rFonts w:eastAsia="仿宋_GB2312" w:cs="华文仿宋"/>
          <w:color w:val="000000"/>
          <w:sz w:val="28"/>
          <w:szCs w:val="28"/>
        </w:rPr>
      </w:pPr>
      <w:r w:rsidRPr="001527C5">
        <w:rPr>
          <w:rFonts w:eastAsia="仿宋_GB2312" w:cs="华文仿宋"/>
          <w:color w:val="000000"/>
          <w:sz w:val="28"/>
          <w:szCs w:val="28"/>
        </w:rPr>
        <w:t>3</w:t>
      </w:r>
      <w:r w:rsidRPr="001527C5">
        <w:rPr>
          <w:rFonts w:eastAsia="仿宋_GB2312" w:cs="华文仿宋" w:hint="eastAsia"/>
          <w:color w:val="000000"/>
          <w:sz w:val="28"/>
          <w:szCs w:val="28"/>
        </w:rPr>
        <w:t>）着火层以下楼层；</w:t>
      </w:r>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hint="eastAsia"/>
          <w:color w:val="000000"/>
          <w:sz w:val="28"/>
          <w:szCs w:val="28"/>
        </w:rPr>
        <w:t>（</w:t>
      </w:r>
      <w:r w:rsidRPr="001527C5">
        <w:rPr>
          <w:rFonts w:eastAsia="仿宋_GB2312" w:cs="华文仿宋"/>
          <w:color w:val="000000"/>
          <w:sz w:val="28"/>
          <w:szCs w:val="28"/>
        </w:rPr>
        <w:t>3</w:t>
      </w:r>
      <w:r w:rsidRPr="001527C5">
        <w:rPr>
          <w:rFonts w:eastAsia="仿宋_GB2312" w:cs="华文仿宋" w:hint="eastAsia"/>
          <w:color w:val="000000"/>
          <w:sz w:val="28"/>
          <w:szCs w:val="28"/>
        </w:rPr>
        <w:t>）</w:t>
      </w:r>
      <w:r w:rsidRPr="001527C5">
        <w:rPr>
          <w:rFonts w:eastAsia="仿宋_GB2312" w:hint="eastAsia"/>
          <w:color w:val="000000"/>
          <w:sz w:val="28"/>
          <w:szCs w:val="28"/>
        </w:rPr>
        <w:t>指引</w:t>
      </w:r>
      <w:r w:rsidRPr="001527C5">
        <w:rPr>
          <w:rFonts w:eastAsia="仿宋_GB2312" w:cs="华文仿宋" w:hint="eastAsia"/>
          <w:color w:val="000000"/>
          <w:sz w:val="28"/>
          <w:szCs w:val="28"/>
        </w:rPr>
        <w:t>疏散方向、路线。</w:t>
      </w:r>
      <w:r w:rsidRPr="001527C5">
        <w:rPr>
          <w:rFonts w:eastAsia="仿宋_GB2312" w:cs="华文仿宋"/>
          <w:color w:val="000000"/>
          <w:sz w:val="28"/>
          <w:szCs w:val="28"/>
        </w:rPr>
        <w:t xml:space="preserve"> </w:t>
      </w:r>
    </w:p>
    <w:p w:rsidR="00743898" w:rsidRPr="001527C5" w:rsidRDefault="00743898" w:rsidP="00820B49">
      <w:pPr>
        <w:spacing w:line="360" w:lineRule="auto"/>
        <w:ind w:leftChars="200" w:left="420" w:firstLineChars="196" w:firstLine="551"/>
        <w:rPr>
          <w:rFonts w:eastAsia="仿宋_GB2312" w:cs="华文仿宋"/>
          <w:color w:val="000000"/>
          <w:sz w:val="28"/>
          <w:szCs w:val="28"/>
        </w:rPr>
      </w:pPr>
      <w:r w:rsidRPr="001527C5">
        <w:rPr>
          <w:rFonts w:eastAsia="仿宋_GB2312" w:cs="华文仿宋" w:hint="eastAsia"/>
          <w:b/>
          <w:color w:val="000000"/>
          <w:sz w:val="28"/>
          <w:szCs w:val="28"/>
        </w:rPr>
        <w:t>疏散通道：</w:t>
      </w:r>
      <w:r w:rsidRPr="001527C5">
        <w:rPr>
          <w:rFonts w:eastAsia="仿宋_GB2312" w:cs="华文仿宋" w:hint="eastAsia"/>
          <w:color w:val="000000"/>
          <w:sz w:val="28"/>
          <w:szCs w:val="28"/>
        </w:rPr>
        <w:t>在平台楼层走廊两头及中间均有玻璃门，可从门口逃生。</w:t>
      </w:r>
    </w:p>
    <w:p w:rsidR="00743898" w:rsidRPr="001527C5" w:rsidRDefault="00743898" w:rsidP="00820B49">
      <w:pPr>
        <w:spacing w:line="360" w:lineRule="auto"/>
        <w:ind w:leftChars="200" w:left="420" w:firstLineChars="200" w:firstLine="562"/>
        <w:rPr>
          <w:rFonts w:eastAsia="仿宋_GB2312" w:cs="华文仿宋"/>
          <w:b/>
          <w:color w:val="000000"/>
          <w:sz w:val="28"/>
          <w:szCs w:val="28"/>
        </w:rPr>
      </w:pPr>
      <w:r w:rsidRPr="001527C5">
        <w:rPr>
          <w:rFonts w:eastAsia="仿宋_GB2312" w:cs="华文仿宋" w:hint="eastAsia"/>
          <w:b/>
          <w:color w:val="000000"/>
          <w:sz w:val="28"/>
          <w:szCs w:val="28"/>
        </w:rPr>
        <w:t>疏散须知：</w:t>
      </w:r>
    </w:p>
    <w:p w:rsidR="00743898" w:rsidRPr="001527C5" w:rsidRDefault="00743898" w:rsidP="00820B49">
      <w:pPr>
        <w:spacing w:line="360" w:lineRule="auto"/>
        <w:ind w:leftChars="200" w:left="420" w:firstLineChars="200" w:firstLine="560"/>
        <w:rPr>
          <w:rFonts w:eastAsia="仿宋_GB2312" w:cs="华文仿宋"/>
          <w:color w:val="000000"/>
          <w:sz w:val="28"/>
          <w:szCs w:val="28"/>
        </w:rPr>
      </w:pPr>
      <w:r w:rsidRPr="001527C5">
        <w:rPr>
          <w:rFonts w:eastAsia="仿宋_GB2312" w:cs="华文仿宋"/>
          <w:color w:val="000000"/>
          <w:sz w:val="28"/>
          <w:szCs w:val="28"/>
        </w:rPr>
        <w:t>1</w:t>
      </w:r>
      <w:r w:rsidRPr="001527C5">
        <w:rPr>
          <w:rFonts w:eastAsia="仿宋_GB2312" w:cs="华文仿宋" w:hint="eastAsia"/>
          <w:color w:val="000000"/>
          <w:sz w:val="28"/>
          <w:szCs w:val="28"/>
        </w:rPr>
        <w:t>）听从疏散引导人员的指挥；</w:t>
      </w:r>
    </w:p>
    <w:p w:rsidR="00743898" w:rsidRPr="001527C5" w:rsidRDefault="00743898" w:rsidP="00820B49">
      <w:pPr>
        <w:spacing w:line="360" w:lineRule="auto"/>
        <w:ind w:leftChars="200" w:left="420" w:firstLineChars="200" w:firstLine="560"/>
        <w:rPr>
          <w:rFonts w:eastAsia="仿宋_GB2312" w:cs="华文仿宋"/>
          <w:color w:val="000000"/>
          <w:sz w:val="28"/>
          <w:szCs w:val="28"/>
        </w:rPr>
      </w:pPr>
      <w:r w:rsidRPr="001527C5">
        <w:rPr>
          <w:rFonts w:eastAsia="仿宋_GB2312" w:cs="华文仿宋"/>
          <w:color w:val="000000"/>
          <w:sz w:val="28"/>
          <w:szCs w:val="28"/>
        </w:rPr>
        <w:t>2</w:t>
      </w:r>
      <w:r w:rsidRPr="001527C5">
        <w:rPr>
          <w:rFonts w:eastAsia="仿宋_GB2312" w:cs="华文仿宋" w:hint="eastAsia"/>
          <w:color w:val="000000"/>
          <w:sz w:val="28"/>
          <w:szCs w:val="28"/>
        </w:rPr>
        <w:t>）行动迅速而不慌乱；</w:t>
      </w:r>
    </w:p>
    <w:p w:rsidR="00743898" w:rsidRPr="001527C5" w:rsidRDefault="00743898" w:rsidP="00820B49">
      <w:pPr>
        <w:spacing w:line="360" w:lineRule="auto"/>
        <w:ind w:leftChars="200" w:left="420" w:firstLineChars="200" w:firstLine="560"/>
        <w:rPr>
          <w:rFonts w:eastAsia="仿宋_GB2312" w:cs="华文仿宋"/>
          <w:color w:val="000000"/>
          <w:sz w:val="28"/>
          <w:szCs w:val="28"/>
        </w:rPr>
      </w:pPr>
      <w:r w:rsidRPr="001527C5">
        <w:rPr>
          <w:rFonts w:eastAsia="仿宋_GB2312" w:cs="华文仿宋"/>
          <w:color w:val="000000"/>
          <w:sz w:val="28"/>
          <w:szCs w:val="28"/>
        </w:rPr>
        <w:t>3</w:t>
      </w:r>
      <w:r w:rsidRPr="001527C5">
        <w:rPr>
          <w:rFonts w:eastAsia="仿宋_GB2312" w:cs="华文仿宋" w:hint="eastAsia"/>
          <w:color w:val="000000"/>
          <w:sz w:val="28"/>
          <w:szCs w:val="28"/>
        </w:rPr>
        <w:t>）通过烟雾区域时须用湿毛巾</w:t>
      </w:r>
      <w:r w:rsidRPr="001527C5">
        <w:rPr>
          <w:rFonts w:eastAsia="仿宋_GB2312" w:cs="华文仿宋"/>
          <w:color w:val="000000"/>
          <w:sz w:val="28"/>
          <w:szCs w:val="28"/>
        </w:rPr>
        <w:t>(</w:t>
      </w:r>
      <w:r w:rsidRPr="001527C5">
        <w:rPr>
          <w:rFonts w:eastAsia="仿宋_GB2312" w:cs="华文仿宋" w:hint="eastAsia"/>
          <w:color w:val="000000"/>
          <w:sz w:val="28"/>
          <w:szCs w:val="28"/>
        </w:rPr>
        <w:t>或湿衣服等</w:t>
      </w:r>
      <w:r w:rsidRPr="001527C5">
        <w:rPr>
          <w:rFonts w:eastAsia="仿宋_GB2312" w:cs="华文仿宋"/>
          <w:color w:val="000000"/>
          <w:sz w:val="28"/>
          <w:szCs w:val="28"/>
        </w:rPr>
        <w:t>)</w:t>
      </w:r>
      <w:r w:rsidRPr="001527C5">
        <w:rPr>
          <w:rFonts w:eastAsia="仿宋_GB2312" w:cs="华文仿宋" w:hint="eastAsia"/>
          <w:color w:val="000000"/>
          <w:sz w:val="28"/>
          <w:szCs w:val="28"/>
        </w:rPr>
        <w:t>捂住口鼻低姿行进；</w:t>
      </w:r>
    </w:p>
    <w:p w:rsidR="00743898" w:rsidRPr="001527C5" w:rsidRDefault="00743898" w:rsidP="00820B49">
      <w:pPr>
        <w:spacing w:line="360" w:lineRule="auto"/>
        <w:ind w:leftChars="200" w:left="420" w:firstLineChars="200" w:firstLine="560"/>
        <w:rPr>
          <w:rFonts w:eastAsia="仿宋_GB2312" w:cs="华文仿宋"/>
          <w:color w:val="000000"/>
          <w:sz w:val="28"/>
          <w:szCs w:val="28"/>
        </w:rPr>
      </w:pPr>
      <w:r w:rsidRPr="001527C5">
        <w:rPr>
          <w:rFonts w:eastAsia="仿宋_GB2312" w:cs="华文仿宋"/>
          <w:color w:val="000000"/>
          <w:sz w:val="28"/>
          <w:szCs w:val="28"/>
        </w:rPr>
        <w:t>4</w:t>
      </w:r>
      <w:r w:rsidRPr="001527C5">
        <w:rPr>
          <w:rFonts w:eastAsia="仿宋_GB2312" w:cs="华文仿宋" w:hint="eastAsia"/>
          <w:color w:val="000000"/>
          <w:sz w:val="28"/>
          <w:szCs w:val="28"/>
        </w:rPr>
        <w:t>）已疏散人员在楼外指定地点集合，未接到通知不得自动返回火灾现场。</w:t>
      </w:r>
      <w:bookmarkStart w:id="15" w:name="_Toc241042757"/>
    </w:p>
    <w:p w:rsidR="00743898" w:rsidRPr="001527C5" w:rsidRDefault="00743898" w:rsidP="00743898">
      <w:pPr>
        <w:spacing w:line="360" w:lineRule="auto"/>
        <w:ind w:left="640"/>
        <w:rPr>
          <w:rFonts w:eastAsia="仿宋_GB2312" w:cs="华文仿宋"/>
          <w:b/>
          <w:color w:val="000000"/>
          <w:sz w:val="28"/>
          <w:szCs w:val="28"/>
        </w:rPr>
      </w:pPr>
      <w:r w:rsidRPr="001527C5">
        <w:rPr>
          <w:rFonts w:eastAsia="仿宋_GB2312" w:cs="华文仿宋"/>
          <w:b/>
          <w:color w:val="000000"/>
          <w:sz w:val="28"/>
          <w:szCs w:val="28"/>
        </w:rPr>
        <w:t>3</w:t>
      </w:r>
      <w:r w:rsidRPr="001527C5">
        <w:rPr>
          <w:rFonts w:eastAsia="仿宋_GB2312" w:cs="华文仿宋" w:hint="eastAsia"/>
          <w:b/>
          <w:color w:val="000000"/>
          <w:sz w:val="28"/>
          <w:szCs w:val="28"/>
        </w:rPr>
        <w:t>、火灾扑救程序</w:t>
      </w:r>
      <w:bookmarkEnd w:id="15"/>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hint="eastAsia"/>
          <w:color w:val="000000"/>
          <w:sz w:val="28"/>
          <w:szCs w:val="28"/>
        </w:rPr>
        <w:t>（</w:t>
      </w:r>
      <w:r w:rsidRPr="001527C5">
        <w:rPr>
          <w:rFonts w:eastAsia="仿宋_GB2312" w:cs="华文仿宋"/>
          <w:color w:val="000000"/>
          <w:sz w:val="28"/>
          <w:szCs w:val="28"/>
        </w:rPr>
        <w:t>1</w:t>
      </w:r>
      <w:r w:rsidRPr="001527C5">
        <w:rPr>
          <w:rFonts w:eastAsia="仿宋_GB2312" w:cs="华文仿宋" w:hint="eastAsia"/>
          <w:color w:val="000000"/>
          <w:sz w:val="28"/>
          <w:szCs w:val="28"/>
        </w:rPr>
        <w:t>）发生火情时</w:t>
      </w:r>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hint="eastAsia"/>
          <w:color w:val="000000"/>
          <w:sz w:val="28"/>
          <w:szCs w:val="28"/>
        </w:rPr>
        <w:t>在场人员应在保护自己人身安全并能安全撤离的情况下采取及时有效的措施进行扑救。例如：发生有机溶剂小面积着火，可用石棉布、湿抹布覆盖火焰直至扑灭，也可使用灭火器。使用灭火器时应注意周围的环境，由于灭火器喷发出来的灭火剂具有一定的压力，使用时应避免打翻其它化学试剂，防止火势变大。</w:t>
      </w:r>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hint="eastAsia"/>
          <w:color w:val="000000"/>
          <w:sz w:val="28"/>
          <w:szCs w:val="28"/>
        </w:rPr>
        <w:t>（</w:t>
      </w:r>
      <w:r w:rsidRPr="001527C5">
        <w:rPr>
          <w:rFonts w:eastAsia="仿宋_GB2312" w:cs="华文仿宋"/>
          <w:color w:val="000000"/>
          <w:sz w:val="28"/>
          <w:szCs w:val="28"/>
        </w:rPr>
        <w:t>2</w:t>
      </w:r>
      <w:r w:rsidRPr="001527C5">
        <w:rPr>
          <w:rFonts w:eastAsia="仿宋_GB2312" w:cs="华文仿宋" w:hint="eastAsia"/>
          <w:color w:val="000000"/>
          <w:sz w:val="28"/>
          <w:szCs w:val="28"/>
        </w:rPr>
        <w:t>）</w:t>
      </w:r>
      <w:r w:rsidRPr="001527C5">
        <w:rPr>
          <w:rFonts w:eastAsia="仿宋_GB2312" w:hint="eastAsia"/>
          <w:color w:val="000000"/>
          <w:sz w:val="28"/>
          <w:szCs w:val="28"/>
        </w:rPr>
        <w:t>发生</w:t>
      </w:r>
      <w:r w:rsidRPr="001527C5">
        <w:rPr>
          <w:rFonts w:eastAsia="仿宋_GB2312" w:cs="华文仿宋" w:hint="eastAsia"/>
          <w:color w:val="000000"/>
          <w:sz w:val="28"/>
          <w:szCs w:val="28"/>
        </w:rPr>
        <w:t>火灾时</w:t>
      </w:r>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hint="eastAsia"/>
          <w:color w:val="000000"/>
          <w:sz w:val="28"/>
          <w:szCs w:val="28"/>
        </w:rPr>
        <w:t>现场</w:t>
      </w:r>
      <w:r w:rsidRPr="001527C5">
        <w:rPr>
          <w:rFonts w:eastAsia="仿宋_GB2312" w:hint="eastAsia"/>
          <w:color w:val="000000"/>
          <w:sz w:val="28"/>
          <w:szCs w:val="28"/>
        </w:rPr>
        <w:t>人员</w:t>
      </w:r>
      <w:r w:rsidRPr="001527C5">
        <w:rPr>
          <w:rFonts w:eastAsia="仿宋_GB2312" w:cs="华文仿宋" w:hint="eastAsia"/>
          <w:color w:val="000000"/>
          <w:sz w:val="28"/>
          <w:szCs w:val="28"/>
        </w:rPr>
        <w:t>在扑救时不要轻易打开门窗，应切断本实验室的电源、气源，移走钢瓶等压力容器。</w:t>
      </w:r>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hint="eastAsia"/>
          <w:color w:val="000000"/>
          <w:sz w:val="28"/>
          <w:szCs w:val="28"/>
        </w:rPr>
        <w:lastRenderedPageBreak/>
        <w:t>实验室负责人</w:t>
      </w:r>
      <w:r w:rsidRPr="001527C5">
        <w:rPr>
          <w:rFonts w:eastAsia="仿宋_GB2312" w:hint="eastAsia"/>
          <w:color w:val="000000"/>
          <w:sz w:val="28"/>
          <w:szCs w:val="28"/>
        </w:rPr>
        <w:t>接到</w:t>
      </w:r>
      <w:r w:rsidRPr="001527C5">
        <w:rPr>
          <w:rFonts w:eastAsia="仿宋_GB2312" w:cs="华文仿宋" w:hint="eastAsia"/>
          <w:color w:val="000000"/>
          <w:sz w:val="28"/>
          <w:szCs w:val="28"/>
        </w:rPr>
        <w:t>火灾警报后应立即到达火灾现场，了解火灾的性质、房间内化学危险品的种类、存量，有无人员被围困等。要有效地组织人员使用灭火器或消防水枪进行灭火。</w:t>
      </w:r>
    </w:p>
    <w:p w:rsidR="00743898" w:rsidRPr="001527C5" w:rsidRDefault="00743898" w:rsidP="00820B49">
      <w:pPr>
        <w:spacing w:line="360" w:lineRule="auto"/>
        <w:ind w:firstLineChars="196" w:firstLine="549"/>
        <w:rPr>
          <w:rFonts w:eastAsia="仿宋_GB2312"/>
          <w:color w:val="000000"/>
          <w:sz w:val="28"/>
          <w:szCs w:val="28"/>
        </w:rPr>
      </w:pPr>
      <w:r w:rsidRPr="001527C5">
        <w:rPr>
          <w:rFonts w:eastAsia="仿宋_GB2312" w:hint="eastAsia"/>
          <w:color w:val="000000"/>
          <w:sz w:val="28"/>
          <w:szCs w:val="28"/>
        </w:rPr>
        <w:t>当火情不能有效控制时，应通过电话向学校公安处</w:t>
      </w:r>
      <w:r w:rsidRPr="001527C5">
        <w:rPr>
          <w:rFonts w:eastAsia="仿宋_GB2312"/>
          <w:color w:val="000000"/>
          <w:sz w:val="28"/>
          <w:szCs w:val="28"/>
        </w:rPr>
        <w:t>(0532-58630110)</w:t>
      </w:r>
      <w:r w:rsidRPr="001527C5">
        <w:rPr>
          <w:rFonts w:eastAsia="仿宋_GB2312" w:hint="eastAsia"/>
          <w:color w:val="000000"/>
          <w:sz w:val="28"/>
          <w:szCs w:val="28"/>
        </w:rPr>
        <w:t>和公安消防部门（</w:t>
      </w:r>
      <w:r w:rsidRPr="001527C5">
        <w:rPr>
          <w:rFonts w:eastAsia="仿宋_GB2312" w:hint="eastAsia"/>
          <w:color w:val="000000"/>
          <w:sz w:val="28"/>
          <w:szCs w:val="28"/>
        </w:rPr>
        <w:t>119</w:t>
      </w:r>
      <w:r w:rsidRPr="001527C5">
        <w:rPr>
          <w:rFonts w:eastAsia="仿宋_GB2312" w:hint="eastAsia"/>
          <w:color w:val="000000"/>
          <w:sz w:val="28"/>
          <w:szCs w:val="28"/>
        </w:rPr>
        <w:t>）报警，同时通知相邻实验室人员。</w:t>
      </w:r>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hint="eastAsia"/>
          <w:color w:val="000000"/>
          <w:sz w:val="28"/>
          <w:szCs w:val="28"/>
        </w:rPr>
        <w:t>（</w:t>
      </w:r>
      <w:r w:rsidRPr="001527C5">
        <w:rPr>
          <w:rFonts w:eastAsia="仿宋_GB2312" w:cs="华文仿宋"/>
          <w:color w:val="000000"/>
          <w:sz w:val="28"/>
          <w:szCs w:val="28"/>
        </w:rPr>
        <w:t>3</w:t>
      </w:r>
      <w:r w:rsidRPr="001527C5">
        <w:rPr>
          <w:rFonts w:eastAsia="仿宋_GB2312" w:cs="华文仿宋" w:hint="eastAsia"/>
          <w:color w:val="000000"/>
          <w:sz w:val="28"/>
          <w:szCs w:val="28"/>
        </w:rPr>
        <w:t>）配合公安消防队灭火</w:t>
      </w:r>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hint="eastAsia"/>
          <w:color w:val="000000"/>
          <w:sz w:val="28"/>
          <w:szCs w:val="28"/>
        </w:rPr>
        <w:t>消防队到场后，课题组教师应在公安消防员的指挥下，紧密配合共同灭火。扑灭火灾后，实验室负责人应组织人员检查火场是否有新的火险隐患，并配合消防部门查清起火原因，处理好善后工作。</w:t>
      </w:r>
      <w:bookmarkStart w:id="16" w:name="_Toc241042758"/>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hint="eastAsia"/>
          <w:color w:val="000000"/>
          <w:sz w:val="28"/>
          <w:szCs w:val="28"/>
        </w:rPr>
        <w:t>（</w:t>
      </w:r>
      <w:r w:rsidRPr="001527C5">
        <w:rPr>
          <w:rFonts w:eastAsia="仿宋_GB2312" w:cs="华文仿宋"/>
          <w:color w:val="000000"/>
          <w:sz w:val="28"/>
          <w:szCs w:val="28"/>
        </w:rPr>
        <w:t>4</w:t>
      </w:r>
      <w:r w:rsidRPr="001527C5">
        <w:rPr>
          <w:rFonts w:eastAsia="仿宋_GB2312" w:cs="华文仿宋" w:hint="eastAsia"/>
          <w:color w:val="000000"/>
          <w:sz w:val="28"/>
          <w:szCs w:val="28"/>
        </w:rPr>
        <w:t>）</w:t>
      </w:r>
      <w:r w:rsidRPr="001527C5">
        <w:rPr>
          <w:rFonts w:eastAsia="仿宋_GB2312" w:hint="eastAsia"/>
          <w:color w:val="000000"/>
          <w:sz w:val="28"/>
          <w:szCs w:val="28"/>
        </w:rPr>
        <w:t>烧伤急救处理</w:t>
      </w:r>
      <w:bookmarkEnd w:id="16"/>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color w:val="000000"/>
          <w:sz w:val="28"/>
          <w:szCs w:val="28"/>
        </w:rPr>
        <w:t>1)</w:t>
      </w:r>
      <w:r w:rsidRPr="001527C5">
        <w:rPr>
          <w:rFonts w:eastAsia="仿宋_GB2312" w:cs="华文仿宋" w:hint="eastAsia"/>
          <w:color w:val="000000"/>
          <w:sz w:val="28"/>
          <w:szCs w:val="28"/>
        </w:rPr>
        <w:t>基本原则是：烧伤发生时，最好的救治方法是用冷水冲洗，或伤员自己浸入附近水池浸泡，防止烧伤面积进一步扩大。</w:t>
      </w:r>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color w:val="000000"/>
          <w:sz w:val="28"/>
          <w:szCs w:val="28"/>
        </w:rPr>
        <w:t>2)</w:t>
      </w:r>
      <w:r w:rsidRPr="001527C5">
        <w:rPr>
          <w:rFonts w:eastAsia="仿宋_GB2312" w:cs="华文仿宋" w:hint="eastAsia"/>
          <w:color w:val="000000"/>
          <w:sz w:val="28"/>
          <w:szCs w:val="28"/>
        </w:rPr>
        <w:t>衣服着火时应立即脱去用水浇灭或就地躺下，滚压灭火。冬天身穿棉衣时，有时明火熄灭，</w:t>
      </w:r>
      <w:proofErr w:type="gramStart"/>
      <w:r w:rsidRPr="001527C5">
        <w:rPr>
          <w:rFonts w:eastAsia="仿宋_GB2312" w:cs="华文仿宋" w:hint="eastAsia"/>
          <w:color w:val="000000"/>
          <w:sz w:val="28"/>
          <w:szCs w:val="28"/>
        </w:rPr>
        <w:t>暗火仍燃</w:t>
      </w:r>
      <w:proofErr w:type="gramEnd"/>
      <w:r w:rsidRPr="001527C5">
        <w:rPr>
          <w:rFonts w:eastAsia="仿宋_GB2312" w:cs="华文仿宋" w:hint="eastAsia"/>
          <w:color w:val="000000"/>
          <w:sz w:val="28"/>
          <w:szCs w:val="28"/>
        </w:rPr>
        <w:t>，衣服如有冒烟现象应立即脱下或剪去以免继续烧伤。身上起火不可惊慌奔跑，以免风助火旺，也不要站立呼叫，免得造成呼吸道烧伤。</w:t>
      </w:r>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color w:val="000000"/>
          <w:sz w:val="28"/>
          <w:szCs w:val="28"/>
        </w:rPr>
        <w:t>3)</w:t>
      </w:r>
      <w:r w:rsidRPr="001527C5">
        <w:rPr>
          <w:rFonts w:eastAsia="仿宋_GB2312" w:cs="华文仿宋" w:hint="eastAsia"/>
          <w:color w:val="000000"/>
          <w:sz w:val="28"/>
          <w:szCs w:val="28"/>
        </w:rPr>
        <w:t>烧伤经过初步处理后，要及时将伤员送往校医院或就近医院进一步治疗。</w:t>
      </w:r>
      <w:bookmarkStart w:id="17" w:name="_Toc241042759"/>
    </w:p>
    <w:p w:rsidR="00743898" w:rsidRPr="001527C5" w:rsidRDefault="00820B49" w:rsidP="00820B49">
      <w:pPr>
        <w:pStyle w:val="B"/>
        <w:rPr>
          <w:rFonts w:hAnsi="Times New Roman"/>
        </w:rPr>
      </w:pPr>
      <w:r w:rsidRPr="001527C5">
        <w:rPr>
          <w:rFonts w:hAnsi="Times New Roman" w:hint="eastAsia"/>
        </w:rPr>
        <w:t>四、</w:t>
      </w:r>
      <w:r w:rsidR="00743898" w:rsidRPr="001527C5">
        <w:rPr>
          <w:rFonts w:hAnsi="Times New Roman" w:hint="eastAsia"/>
        </w:rPr>
        <w:t>危险化学品事故应急救援预案</w:t>
      </w:r>
      <w:bookmarkEnd w:id="17"/>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为及时有效地开展危险化学品事故救援工作，加强对危险化学品事故的有效控制，最大限度地减少事故造成的损失，根据《中华人民共和国安全生产法》、国务院《危险化学品安全管理条例》和国家安全生产监督管</w:t>
      </w:r>
      <w:r w:rsidRPr="001527C5">
        <w:rPr>
          <w:rFonts w:eastAsia="仿宋_GB2312" w:cs="宋体" w:hint="eastAsia"/>
          <w:color w:val="000000"/>
          <w:kern w:val="0"/>
          <w:sz w:val="28"/>
          <w:szCs w:val="28"/>
        </w:rPr>
        <w:lastRenderedPageBreak/>
        <w:t>理局《危险化学品事故应急救援预案编制预案》</w:t>
      </w:r>
      <w:r w:rsidRPr="001527C5">
        <w:rPr>
          <w:rFonts w:eastAsia="仿宋_GB2312" w:cs="宋体"/>
          <w:color w:val="000000"/>
          <w:kern w:val="0"/>
          <w:sz w:val="28"/>
          <w:szCs w:val="28"/>
        </w:rPr>
        <w:t>(</w:t>
      </w:r>
      <w:r w:rsidRPr="001527C5">
        <w:rPr>
          <w:rFonts w:eastAsia="仿宋_GB2312" w:cs="宋体" w:hint="eastAsia"/>
          <w:color w:val="000000"/>
          <w:kern w:val="0"/>
          <w:sz w:val="28"/>
          <w:szCs w:val="28"/>
        </w:rPr>
        <w:t>征求意见稿</w:t>
      </w:r>
      <w:r w:rsidRPr="001527C5">
        <w:rPr>
          <w:rFonts w:eastAsia="仿宋_GB2312" w:cs="宋体"/>
          <w:color w:val="000000"/>
          <w:kern w:val="0"/>
          <w:sz w:val="28"/>
          <w:szCs w:val="28"/>
        </w:rPr>
        <w:t>)</w:t>
      </w:r>
      <w:r w:rsidRPr="001527C5">
        <w:rPr>
          <w:rFonts w:eastAsia="仿宋_GB2312" w:cs="宋体" w:hint="eastAsia"/>
          <w:color w:val="000000"/>
          <w:kern w:val="0"/>
          <w:sz w:val="28"/>
          <w:szCs w:val="28"/>
        </w:rPr>
        <w:t>，结合本平台情况，特制定本应急救援预案。</w:t>
      </w:r>
      <w:bookmarkStart w:id="18" w:name="_Toc241042761"/>
    </w:p>
    <w:p w:rsidR="00743898" w:rsidRPr="001527C5" w:rsidRDefault="00743898" w:rsidP="00743898">
      <w:pPr>
        <w:spacing w:line="360" w:lineRule="auto"/>
        <w:ind w:left="640"/>
        <w:rPr>
          <w:rFonts w:eastAsia="仿宋_GB2312" w:cs="华文仿宋"/>
          <w:b/>
          <w:color w:val="000000"/>
          <w:sz w:val="28"/>
          <w:szCs w:val="28"/>
        </w:rPr>
      </w:pPr>
      <w:r w:rsidRPr="001527C5">
        <w:rPr>
          <w:rFonts w:eastAsia="仿宋_GB2312" w:cs="华文仿宋"/>
          <w:b/>
          <w:color w:val="000000"/>
          <w:sz w:val="28"/>
          <w:szCs w:val="28"/>
        </w:rPr>
        <w:t>1</w:t>
      </w:r>
      <w:r w:rsidRPr="001527C5">
        <w:rPr>
          <w:rFonts w:eastAsia="仿宋_GB2312" w:cs="华文仿宋" w:hint="eastAsia"/>
          <w:b/>
          <w:color w:val="000000"/>
          <w:sz w:val="28"/>
          <w:szCs w:val="28"/>
        </w:rPr>
        <w:t>、灾情报告、报警程序</w:t>
      </w:r>
      <w:bookmarkEnd w:id="18"/>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1</w:t>
      </w:r>
      <w:r w:rsidRPr="001527C5">
        <w:rPr>
          <w:rFonts w:eastAsia="仿宋_GB2312" w:cs="宋体" w:hint="eastAsia"/>
          <w:color w:val="000000"/>
          <w:kern w:val="0"/>
          <w:sz w:val="28"/>
          <w:szCs w:val="28"/>
        </w:rPr>
        <w:t>）学校治安维持报警电话：</w:t>
      </w:r>
      <w:r w:rsidRPr="001527C5">
        <w:rPr>
          <w:rFonts w:eastAsia="仿宋_GB2312"/>
          <w:color w:val="000000"/>
          <w:sz w:val="28"/>
          <w:szCs w:val="28"/>
        </w:rPr>
        <w:t>0532-58630110</w:t>
      </w:r>
      <w:r w:rsidRPr="001527C5">
        <w:rPr>
          <w:rFonts w:eastAsia="仿宋_GB2312" w:hint="eastAsia"/>
          <w:color w:val="000000"/>
          <w:sz w:val="28"/>
          <w:szCs w:val="28"/>
        </w:rPr>
        <w:t>。</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2</w:t>
      </w:r>
      <w:r w:rsidRPr="001527C5">
        <w:rPr>
          <w:rFonts w:eastAsia="仿宋_GB2312" w:cs="宋体" w:hint="eastAsia"/>
          <w:color w:val="000000"/>
          <w:kern w:val="0"/>
          <w:sz w:val="28"/>
          <w:szCs w:val="28"/>
        </w:rPr>
        <w:t>）医疗急救电话：</w:t>
      </w:r>
      <w:r w:rsidRPr="001527C5">
        <w:rPr>
          <w:rFonts w:eastAsia="仿宋_GB2312" w:cs="宋体"/>
          <w:color w:val="000000"/>
          <w:kern w:val="0"/>
          <w:sz w:val="28"/>
          <w:szCs w:val="28"/>
        </w:rPr>
        <w:t>0532-58630120</w:t>
      </w:r>
      <w:r w:rsidRPr="001527C5">
        <w:rPr>
          <w:rFonts w:eastAsia="仿宋_GB2312" w:cs="宋体" w:hint="eastAsia"/>
          <w:color w:val="000000"/>
          <w:kern w:val="0"/>
          <w:sz w:val="28"/>
          <w:szCs w:val="28"/>
        </w:rPr>
        <w:t>或</w:t>
      </w:r>
      <w:r w:rsidRPr="001527C5">
        <w:rPr>
          <w:rFonts w:eastAsia="仿宋_GB2312" w:cs="宋体"/>
          <w:color w:val="000000"/>
          <w:kern w:val="0"/>
          <w:sz w:val="28"/>
          <w:szCs w:val="28"/>
        </w:rPr>
        <w:t>120</w:t>
      </w:r>
      <w:r w:rsidRPr="001527C5">
        <w:rPr>
          <w:rFonts w:eastAsia="仿宋_GB2312" w:cs="宋体" w:hint="eastAsia"/>
          <w:color w:val="000000"/>
          <w:kern w:val="0"/>
          <w:sz w:val="28"/>
          <w:szCs w:val="28"/>
        </w:rPr>
        <w:t>。</w:t>
      </w:r>
    </w:p>
    <w:p w:rsidR="00743898" w:rsidRPr="001527C5" w:rsidRDefault="00743898" w:rsidP="00820B49">
      <w:pPr>
        <w:tabs>
          <w:tab w:val="right" w:pos="8306"/>
        </w:tabs>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3</w:t>
      </w:r>
      <w:r w:rsidRPr="001527C5">
        <w:rPr>
          <w:rFonts w:eastAsia="仿宋_GB2312" w:cs="宋体" w:hint="eastAsia"/>
          <w:color w:val="000000"/>
          <w:kern w:val="0"/>
          <w:sz w:val="28"/>
          <w:szCs w:val="28"/>
        </w:rPr>
        <w:t>）事故控制应急咨询电话：</w:t>
      </w:r>
      <w:r w:rsidRPr="001527C5">
        <w:rPr>
          <w:rFonts w:eastAsia="仿宋_GB2312" w:cs="宋体" w:hint="eastAsia"/>
          <w:kern w:val="0"/>
          <w:sz w:val="28"/>
          <w:szCs w:val="28"/>
        </w:rPr>
        <w:t>国家化学事故应急咨询电话</w:t>
      </w:r>
      <w:r w:rsidRPr="001527C5">
        <w:rPr>
          <w:rFonts w:eastAsia="仿宋_GB2312" w:cs="宋体"/>
          <w:kern w:val="0"/>
          <w:sz w:val="28"/>
          <w:szCs w:val="28"/>
        </w:rPr>
        <w:t>0532-83889090</w:t>
      </w:r>
      <w:r w:rsidRPr="001527C5">
        <w:rPr>
          <w:rFonts w:eastAsia="仿宋_GB2312" w:cs="宋体" w:hint="eastAsia"/>
          <w:color w:val="000000"/>
          <w:kern w:val="0"/>
          <w:sz w:val="28"/>
          <w:szCs w:val="28"/>
        </w:rPr>
        <w:t>。</w:t>
      </w:r>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hint="eastAsia"/>
          <w:color w:val="000000"/>
          <w:sz w:val="28"/>
          <w:szCs w:val="28"/>
        </w:rPr>
        <w:t>危险化学品事故发生后现场人员首先进行个人防护，然后按照事故不同类别分别采取相应的现场处置措施，并立即报告本单位安全事故应急小组组长、成员及责任教师，判断事故等级和趋势后采取相应的内部外部联络。</w:t>
      </w:r>
      <w:bookmarkStart w:id="19" w:name="_Toc241042762"/>
    </w:p>
    <w:p w:rsidR="00743898" w:rsidRPr="001527C5" w:rsidRDefault="00743898" w:rsidP="00743898">
      <w:pPr>
        <w:spacing w:line="360" w:lineRule="auto"/>
        <w:ind w:left="640"/>
        <w:rPr>
          <w:rFonts w:eastAsia="仿宋_GB2312" w:cs="华文仿宋"/>
          <w:b/>
          <w:color w:val="000000"/>
          <w:sz w:val="28"/>
          <w:szCs w:val="28"/>
        </w:rPr>
      </w:pPr>
      <w:r w:rsidRPr="001527C5">
        <w:rPr>
          <w:rFonts w:eastAsia="仿宋_GB2312" w:cs="华文仿宋"/>
          <w:b/>
          <w:color w:val="000000"/>
          <w:sz w:val="28"/>
          <w:szCs w:val="28"/>
        </w:rPr>
        <w:t>2</w:t>
      </w:r>
      <w:r w:rsidRPr="001527C5">
        <w:rPr>
          <w:rFonts w:eastAsia="仿宋_GB2312" w:cs="华文仿宋" w:hint="eastAsia"/>
          <w:b/>
          <w:color w:val="000000"/>
          <w:sz w:val="28"/>
          <w:szCs w:val="28"/>
        </w:rPr>
        <w:t>、实验室化学品泄漏处置程序</w:t>
      </w:r>
      <w:bookmarkEnd w:id="19"/>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hint="eastAsia"/>
          <w:color w:val="000000"/>
          <w:sz w:val="28"/>
          <w:szCs w:val="28"/>
        </w:rPr>
        <w:t>（</w:t>
      </w:r>
      <w:r w:rsidRPr="001527C5">
        <w:rPr>
          <w:rFonts w:eastAsia="仿宋_GB2312" w:cs="华文仿宋"/>
          <w:color w:val="000000"/>
          <w:sz w:val="28"/>
          <w:szCs w:val="28"/>
        </w:rPr>
        <w:t>1</w:t>
      </w:r>
      <w:r w:rsidRPr="001527C5">
        <w:rPr>
          <w:rFonts w:eastAsia="仿宋_GB2312" w:cs="华文仿宋" w:hint="eastAsia"/>
          <w:color w:val="000000"/>
          <w:sz w:val="28"/>
          <w:szCs w:val="28"/>
        </w:rPr>
        <w:t>）易燃、有毒气体泄漏：现场人员首先从室外总闸切断电源（避免断电时电弧引起火灾），佩戴个人防护用具，然后迅速开门窗通风，并按照危险程度通知临近实验室或整座建筑人员撤离至上风区，在做好安全保障工作之后对泄漏源进行控制处理：用毛巾或抹布擦拭洒出的液体，并将液体拧到大的容器中，然后再倒入带塞的玻璃瓶中。</w:t>
      </w:r>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hint="eastAsia"/>
          <w:color w:val="000000"/>
          <w:sz w:val="28"/>
          <w:szCs w:val="28"/>
        </w:rPr>
        <w:t>（</w:t>
      </w:r>
      <w:r w:rsidRPr="001527C5">
        <w:rPr>
          <w:rFonts w:eastAsia="仿宋_GB2312" w:cs="华文仿宋"/>
          <w:color w:val="000000"/>
          <w:sz w:val="28"/>
          <w:szCs w:val="28"/>
        </w:rPr>
        <w:t>2</w:t>
      </w:r>
      <w:r w:rsidRPr="001527C5">
        <w:rPr>
          <w:rFonts w:eastAsia="仿宋_GB2312" w:cs="华文仿宋" w:hint="eastAsia"/>
          <w:color w:val="000000"/>
          <w:sz w:val="28"/>
          <w:szCs w:val="28"/>
        </w:rPr>
        <w:t>）易燃、腐蚀、有毒液体泄漏：现场人员首先从室外总闸切断电源（避免断电时电弧引起火灾），佩戴个人防护用具，避免中毒和受到灼伤，然后使用相应物资擦拭和吸收。大量泄漏时在实验室门口设置堵截围堰后撤离，等待应急救援人员处置。</w:t>
      </w:r>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hint="eastAsia"/>
          <w:color w:val="000000"/>
          <w:sz w:val="28"/>
          <w:szCs w:val="28"/>
        </w:rPr>
        <w:t>（</w:t>
      </w:r>
      <w:r w:rsidRPr="001527C5">
        <w:rPr>
          <w:rFonts w:eastAsia="仿宋_GB2312" w:cs="华文仿宋"/>
          <w:color w:val="000000"/>
          <w:sz w:val="28"/>
          <w:szCs w:val="28"/>
        </w:rPr>
        <w:t>3</w:t>
      </w:r>
      <w:r w:rsidRPr="001527C5">
        <w:rPr>
          <w:rFonts w:eastAsia="仿宋_GB2312" w:cs="华文仿宋" w:hint="eastAsia"/>
          <w:color w:val="000000"/>
          <w:sz w:val="28"/>
          <w:szCs w:val="28"/>
        </w:rPr>
        <w:t>）化学废液及废旧试剂：本平台化学废液种类主要为各种有机溶剂。</w:t>
      </w:r>
      <w:r w:rsidRPr="001527C5">
        <w:rPr>
          <w:rFonts w:eastAsia="仿宋_GB2312" w:cs="华文仿宋" w:hint="eastAsia"/>
          <w:color w:val="000000"/>
          <w:sz w:val="28"/>
          <w:szCs w:val="28"/>
        </w:rPr>
        <w:lastRenderedPageBreak/>
        <w:t>各实验室负责人应严格控制化学试剂回收利用。确实无法回收利用的，按类别收集于专用容器中，加盖并张贴标签注明废液名称、数量、实验室编号、操作人姓名。废液及废旧试剂由学校责任部门定期统一处置。当化学废液及废旧试剂外泄时，知情者应立即通知本平台安全应急小组组长及实验室安全负责人，立即采取措施追回外泄废液，并追究外泄人员责任。外泄废液造成他人生命财产损害及环境破坏者，由相关部门按有关规定处置。知情不报者按失职论处。</w:t>
      </w:r>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hint="eastAsia"/>
          <w:color w:val="000000"/>
          <w:sz w:val="28"/>
          <w:szCs w:val="28"/>
        </w:rPr>
        <w:t>（</w:t>
      </w:r>
      <w:r w:rsidRPr="001527C5">
        <w:rPr>
          <w:rFonts w:eastAsia="仿宋_GB2312" w:cs="华文仿宋"/>
          <w:color w:val="000000"/>
          <w:sz w:val="28"/>
          <w:szCs w:val="28"/>
        </w:rPr>
        <w:t>4</w:t>
      </w:r>
      <w:r w:rsidRPr="001527C5">
        <w:rPr>
          <w:rFonts w:eastAsia="仿宋_GB2312" w:cs="华文仿宋" w:hint="eastAsia"/>
          <w:color w:val="000000"/>
          <w:sz w:val="28"/>
          <w:szCs w:val="28"/>
        </w:rPr>
        <w:t>）化学品包装物：剧毒化学品包装物，必须</w:t>
      </w:r>
      <w:proofErr w:type="gramStart"/>
      <w:r w:rsidRPr="001527C5">
        <w:rPr>
          <w:rFonts w:eastAsia="仿宋_GB2312" w:cs="华文仿宋" w:hint="eastAsia"/>
          <w:color w:val="000000"/>
          <w:sz w:val="28"/>
          <w:szCs w:val="28"/>
        </w:rPr>
        <w:t>交学校</w:t>
      </w:r>
      <w:proofErr w:type="gramEnd"/>
      <w:r w:rsidRPr="001527C5">
        <w:rPr>
          <w:rFonts w:eastAsia="仿宋_GB2312" w:cs="华文仿宋" w:hint="eastAsia"/>
          <w:color w:val="000000"/>
          <w:sz w:val="28"/>
          <w:szCs w:val="28"/>
        </w:rPr>
        <w:t>责任部门统一处置。普通化学试剂瓶子，集中装于纸箱中，定期交给学校责任部门处理。</w:t>
      </w:r>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hint="eastAsia"/>
          <w:color w:val="000000"/>
          <w:sz w:val="28"/>
          <w:szCs w:val="28"/>
        </w:rPr>
        <w:t>（</w:t>
      </w:r>
      <w:r w:rsidRPr="001527C5">
        <w:rPr>
          <w:rFonts w:eastAsia="仿宋_GB2312" w:cs="华文仿宋"/>
          <w:color w:val="000000"/>
          <w:sz w:val="28"/>
          <w:szCs w:val="28"/>
        </w:rPr>
        <w:t>5</w:t>
      </w:r>
      <w:r w:rsidRPr="001527C5">
        <w:rPr>
          <w:rFonts w:eastAsia="仿宋_GB2312" w:cs="华文仿宋" w:hint="eastAsia"/>
          <w:color w:val="000000"/>
          <w:sz w:val="28"/>
          <w:szCs w:val="28"/>
        </w:rPr>
        <w:t>）本单位所有实验操作人员，要有高度的节能环保意识，实验设计及实验过程中要充分体现绿色化学理念，以保护生态环境为己任。实验工作中，要树立高度的节能节水意识，全体教师都有杜绝一切浪费的责任。</w:t>
      </w:r>
      <w:bookmarkStart w:id="20" w:name="_Toc241042763"/>
    </w:p>
    <w:p w:rsidR="00743898" w:rsidRPr="001527C5" w:rsidRDefault="00743898" w:rsidP="00743898">
      <w:pPr>
        <w:spacing w:line="360" w:lineRule="auto"/>
        <w:ind w:left="640"/>
        <w:rPr>
          <w:rFonts w:eastAsia="仿宋_GB2312" w:cs="华文仿宋"/>
          <w:b/>
          <w:color w:val="000000"/>
          <w:sz w:val="28"/>
          <w:szCs w:val="28"/>
        </w:rPr>
      </w:pPr>
      <w:r w:rsidRPr="001527C5">
        <w:rPr>
          <w:rFonts w:eastAsia="仿宋_GB2312" w:cs="华文仿宋"/>
          <w:b/>
          <w:color w:val="000000"/>
          <w:sz w:val="28"/>
          <w:szCs w:val="28"/>
        </w:rPr>
        <w:t>3</w:t>
      </w:r>
      <w:r w:rsidRPr="001527C5">
        <w:rPr>
          <w:rFonts w:eastAsia="仿宋_GB2312" w:cs="华文仿宋" w:hint="eastAsia"/>
          <w:b/>
          <w:color w:val="000000"/>
          <w:sz w:val="28"/>
          <w:szCs w:val="28"/>
        </w:rPr>
        <w:t>、实验室化学品火灾处置程序</w:t>
      </w:r>
      <w:bookmarkEnd w:id="20"/>
    </w:p>
    <w:p w:rsidR="00743898" w:rsidRPr="001527C5" w:rsidRDefault="00743898" w:rsidP="00820B49">
      <w:pPr>
        <w:spacing w:line="360" w:lineRule="auto"/>
        <w:ind w:firstLineChars="196" w:firstLine="549"/>
        <w:rPr>
          <w:rFonts w:eastAsia="仿宋_GB2312" w:cs="华文仿宋"/>
          <w:color w:val="000000"/>
          <w:sz w:val="28"/>
          <w:szCs w:val="28"/>
        </w:rPr>
      </w:pPr>
      <w:r w:rsidRPr="001527C5">
        <w:rPr>
          <w:rFonts w:eastAsia="仿宋_GB2312" w:cs="华文仿宋" w:hint="eastAsia"/>
          <w:color w:val="000000"/>
          <w:sz w:val="28"/>
          <w:szCs w:val="28"/>
        </w:rPr>
        <w:t>实验中一旦发生了火灾切不可惊慌失措，应保持镇静。首先应立即切断室内一切火源和电源。然后根据具体情况正确地进行抢救和灭火。常用方法如下：</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1</w:t>
      </w:r>
      <w:r w:rsidRPr="001527C5">
        <w:rPr>
          <w:rFonts w:eastAsia="仿宋_GB2312" w:cs="宋体" w:hint="eastAsia"/>
          <w:color w:val="000000"/>
          <w:kern w:val="0"/>
          <w:sz w:val="28"/>
          <w:szCs w:val="28"/>
        </w:rPr>
        <w:t>）可燃液体着火：立即拿开着火区域内的一切可燃物质，关闭通风设施，防止扩大燃烧。若着火面积较小，可用抹布、湿布、铁片或沙土覆盖，隔绝空气使之熄灭。覆盖时动作要轻，避免碰坏或打翻盛装可燃溶剂的玻璃器皿，导致更多的溶剂流出而扩大着火面。</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2</w:t>
      </w:r>
      <w:r w:rsidRPr="001527C5">
        <w:rPr>
          <w:rFonts w:eastAsia="仿宋_GB2312" w:cs="宋体" w:hint="eastAsia"/>
          <w:color w:val="000000"/>
          <w:kern w:val="0"/>
          <w:sz w:val="28"/>
          <w:szCs w:val="28"/>
        </w:rPr>
        <w:t>）酒精及他可溶于水的液体着火：可用水灭火。</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3</w:t>
      </w:r>
      <w:r w:rsidRPr="001527C5">
        <w:rPr>
          <w:rFonts w:eastAsia="仿宋_GB2312" w:cs="宋体" w:hint="eastAsia"/>
          <w:color w:val="000000"/>
          <w:kern w:val="0"/>
          <w:sz w:val="28"/>
          <w:szCs w:val="28"/>
        </w:rPr>
        <w:t>）汽油、乙醚、甲苯等有机溶剂着火：应用石棉布或砂土扑灭。绝</w:t>
      </w:r>
      <w:r w:rsidRPr="001527C5">
        <w:rPr>
          <w:rFonts w:eastAsia="仿宋_GB2312" w:cs="宋体" w:hint="eastAsia"/>
          <w:color w:val="000000"/>
          <w:kern w:val="0"/>
          <w:sz w:val="28"/>
          <w:szCs w:val="28"/>
        </w:rPr>
        <w:lastRenderedPageBreak/>
        <w:t>对不能用水，否则会扩大燃烧面积。</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4</w:t>
      </w:r>
      <w:r w:rsidRPr="001527C5">
        <w:rPr>
          <w:rFonts w:eastAsia="仿宋_GB2312" w:cs="宋体" w:hint="eastAsia"/>
          <w:color w:val="000000"/>
          <w:kern w:val="0"/>
          <w:sz w:val="28"/>
          <w:szCs w:val="28"/>
        </w:rPr>
        <w:t>）金属钠着火：用砂土覆盖灭火。</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5</w:t>
      </w:r>
      <w:r w:rsidRPr="001527C5">
        <w:rPr>
          <w:rFonts w:eastAsia="仿宋_GB2312" w:cs="宋体" w:hint="eastAsia"/>
          <w:color w:val="000000"/>
          <w:kern w:val="0"/>
          <w:sz w:val="28"/>
          <w:szCs w:val="28"/>
        </w:rPr>
        <w:t>）导线和电器外壳着火：不能用水及二氧化碳灭火器，应先切断电源，再用干粉灭火器或覆盖法灭火。</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6</w:t>
      </w:r>
      <w:r w:rsidRPr="001527C5">
        <w:rPr>
          <w:rFonts w:eastAsia="仿宋_GB2312" w:cs="宋体" w:hint="eastAsia"/>
          <w:color w:val="000000"/>
          <w:kern w:val="0"/>
          <w:sz w:val="28"/>
          <w:szCs w:val="28"/>
        </w:rPr>
        <w:t>）衣服烧着时切忌奔走，可用衣服、大衣等包裹身体或躺在地上滚动灭火。</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7</w:t>
      </w:r>
      <w:r w:rsidRPr="001527C5">
        <w:rPr>
          <w:rFonts w:eastAsia="仿宋_GB2312" w:cs="宋体" w:hint="eastAsia"/>
          <w:color w:val="000000"/>
          <w:kern w:val="0"/>
          <w:sz w:val="28"/>
          <w:szCs w:val="28"/>
        </w:rPr>
        <w:t>）易燃、液化气体类火灾，首先切断电源，开门窗通风，起火初期首先控制气体泄漏，然后使用灭火</w:t>
      </w:r>
      <w:proofErr w:type="gramStart"/>
      <w:r w:rsidRPr="001527C5">
        <w:rPr>
          <w:rFonts w:eastAsia="仿宋_GB2312" w:cs="宋体" w:hint="eastAsia"/>
          <w:color w:val="000000"/>
          <w:kern w:val="0"/>
          <w:sz w:val="28"/>
          <w:szCs w:val="28"/>
        </w:rPr>
        <w:t>毯</w:t>
      </w:r>
      <w:proofErr w:type="gramEnd"/>
      <w:r w:rsidRPr="001527C5">
        <w:rPr>
          <w:rFonts w:eastAsia="仿宋_GB2312" w:cs="宋体" w:hint="eastAsia"/>
          <w:color w:val="000000"/>
          <w:kern w:val="0"/>
          <w:sz w:val="28"/>
          <w:szCs w:val="28"/>
        </w:rPr>
        <w:t>遮盖扑灭，如无法控制气体泄漏，当容器内容物储存量低于爆炸极限时，使用干粉灭火器扑救，火焰消失后使用灭火器对周边环境降温至室温以免气体重新燃烧或爆炸，否则必须保持稳定燃烧，避免大量可燃气体泄漏出来与空气混合后发生爆炸。</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8</w:t>
      </w:r>
      <w:r w:rsidRPr="001527C5">
        <w:rPr>
          <w:rFonts w:eastAsia="仿宋_GB2312" w:cs="宋体" w:hint="eastAsia"/>
          <w:color w:val="000000"/>
          <w:kern w:val="0"/>
          <w:sz w:val="28"/>
          <w:szCs w:val="28"/>
        </w:rPr>
        <w:t>）氧化剂和有机过氧化物的灭火比较复杂，在选用时必须慎重考虑安全问题，使用者务必熟知该类物品的安全操作知识和理化性质，以备险情发生时采取适当措施。</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color w:val="000000"/>
          <w:kern w:val="0"/>
          <w:sz w:val="28"/>
          <w:szCs w:val="28"/>
        </w:rPr>
        <w:t xml:space="preserve"> </w:t>
      </w:r>
      <w:r w:rsidRPr="001527C5">
        <w:rPr>
          <w:rFonts w:eastAsia="仿宋_GB2312" w:cs="宋体" w:hint="eastAsia"/>
          <w:b/>
          <w:color w:val="000000"/>
          <w:kern w:val="0"/>
          <w:sz w:val="28"/>
          <w:szCs w:val="28"/>
        </w:rPr>
        <w:t>一般应采取以下基本方法：</w:t>
      </w:r>
    </w:p>
    <w:p w:rsidR="00743898" w:rsidRPr="001527C5" w:rsidRDefault="00743898" w:rsidP="00743898">
      <w:pPr>
        <w:numPr>
          <w:ilvl w:val="0"/>
          <w:numId w:val="8"/>
        </w:numPr>
        <w:spacing w:line="360" w:lineRule="auto"/>
        <w:rPr>
          <w:rFonts w:eastAsia="仿宋_GB2312" w:cs="宋体"/>
          <w:color w:val="000000"/>
          <w:kern w:val="0"/>
          <w:sz w:val="28"/>
          <w:szCs w:val="28"/>
        </w:rPr>
      </w:pPr>
      <w:r w:rsidRPr="001527C5">
        <w:rPr>
          <w:rFonts w:eastAsia="仿宋_GB2312" w:cs="宋体" w:hint="eastAsia"/>
          <w:color w:val="000000"/>
          <w:kern w:val="0"/>
          <w:sz w:val="28"/>
          <w:szCs w:val="28"/>
        </w:rPr>
        <w:t>迅速查明着火或反应的氧化剂和有机过氧化物以及其它燃烧物的品名、数量、主要危险特性、燃烧范围、火势蔓延途径、能否用水或泡沫扑救。</w:t>
      </w:r>
    </w:p>
    <w:p w:rsidR="00743898" w:rsidRPr="001527C5" w:rsidRDefault="00743898" w:rsidP="00743898">
      <w:pPr>
        <w:numPr>
          <w:ilvl w:val="0"/>
          <w:numId w:val="8"/>
        </w:numPr>
        <w:spacing w:line="360" w:lineRule="auto"/>
        <w:rPr>
          <w:rFonts w:eastAsia="仿宋_GB2312" w:cs="宋体"/>
          <w:color w:val="000000"/>
          <w:kern w:val="0"/>
          <w:sz w:val="28"/>
          <w:szCs w:val="28"/>
        </w:rPr>
      </w:pPr>
      <w:r w:rsidRPr="001527C5">
        <w:rPr>
          <w:rFonts w:eastAsia="仿宋_GB2312" w:cs="宋体" w:hint="eastAsia"/>
          <w:color w:val="000000"/>
          <w:kern w:val="0"/>
          <w:sz w:val="28"/>
          <w:szCs w:val="28"/>
        </w:rPr>
        <w:t>能用水或泡沫扑救时，应尽一切可能切断火势蔓延，使着火区孤立，限制燃烧范围，同时应积极抢救受伤和被困人员。</w:t>
      </w:r>
    </w:p>
    <w:p w:rsidR="00743898" w:rsidRPr="001527C5" w:rsidRDefault="00743898" w:rsidP="00743898">
      <w:pPr>
        <w:numPr>
          <w:ilvl w:val="0"/>
          <w:numId w:val="8"/>
        </w:numPr>
        <w:spacing w:line="360" w:lineRule="auto"/>
        <w:rPr>
          <w:rFonts w:eastAsia="仿宋_GB2312" w:cs="宋体"/>
          <w:color w:val="000000"/>
          <w:kern w:val="0"/>
          <w:sz w:val="28"/>
          <w:szCs w:val="28"/>
        </w:rPr>
      </w:pPr>
      <w:r w:rsidRPr="001527C5">
        <w:rPr>
          <w:rFonts w:eastAsia="仿宋_GB2312" w:cs="宋体" w:hint="eastAsia"/>
          <w:color w:val="000000"/>
          <w:kern w:val="0"/>
          <w:sz w:val="28"/>
          <w:szCs w:val="28"/>
        </w:rPr>
        <w:t>不能用水、泡沫、二氧化碳扑救时，应用干粉、或用干燥的砂土覆盖。覆盖过程应先从着火区域四周尤其是下风等火势主要蔓延</w:t>
      </w:r>
      <w:r w:rsidRPr="001527C5">
        <w:rPr>
          <w:rFonts w:eastAsia="仿宋_GB2312" w:cs="宋体" w:hint="eastAsia"/>
          <w:color w:val="000000"/>
          <w:kern w:val="0"/>
          <w:sz w:val="28"/>
          <w:szCs w:val="28"/>
        </w:rPr>
        <w:lastRenderedPageBreak/>
        <w:t>方向覆盖起，形成孤立火势的隔离带，然后逐步向着火点进逼。</w:t>
      </w:r>
      <w:bookmarkStart w:id="21" w:name="_Toc241042764"/>
    </w:p>
    <w:p w:rsidR="00743898" w:rsidRPr="001527C5" w:rsidRDefault="00743898" w:rsidP="00743898">
      <w:pPr>
        <w:spacing w:line="360" w:lineRule="auto"/>
        <w:ind w:left="640"/>
        <w:rPr>
          <w:rFonts w:eastAsia="仿宋_GB2312" w:cs="华文仿宋"/>
          <w:b/>
          <w:color w:val="000000"/>
          <w:sz w:val="28"/>
          <w:szCs w:val="28"/>
        </w:rPr>
      </w:pPr>
      <w:r w:rsidRPr="001527C5">
        <w:rPr>
          <w:rFonts w:eastAsia="仿宋_GB2312" w:cs="华文仿宋"/>
          <w:b/>
          <w:color w:val="000000"/>
          <w:sz w:val="28"/>
          <w:szCs w:val="28"/>
        </w:rPr>
        <w:t>4</w:t>
      </w:r>
      <w:r w:rsidRPr="001527C5">
        <w:rPr>
          <w:rFonts w:eastAsia="仿宋_GB2312" w:cs="华文仿宋" w:hint="eastAsia"/>
          <w:b/>
          <w:color w:val="000000"/>
          <w:sz w:val="28"/>
          <w:szCs w:val="28"/>
        </w:rPr>
        <w:t>、实验室化学品爆炸处置程序</w:t>
      </w:r>
      <w:bookmarkEnd w:id="21"/>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混合性爆炸发生后，现场和周边实验室人员应开门窗通风，切断电源，熄灭</w:t>
      </w:r>
      <w:proofErr w:type="gramStart"/>
      <w:r w:rsidRPr="001527C5">
        <w:rPr>
          <w:rFonts w:eastAsia="仿宋_GB2312" w:cs="宋体" w:hint="eastAsia"/>
          <w:color w:val="000000"/>
          <w:kern w:val="0"/>
          <w:sz w:val="28"/>
          <w:szCs w:val="28"/>
        </w:rPr>
        <w:t>所有点</w:t>
      </w:r>
      <w:proofErr w:type="gramEnd"/>
      <w:r w:rsidRPr="001527C5">
        <w:rPr>
          <w:rFonts w:eastAsia="仿宋_GB2312" w:cs="宋体" w:hint="eastAsia"/>
          <w:color w:val="000000"/>
          <w:kern w:val="0"/>
          <w:sz w:val="28"/>
          <w:szCs w:val="28"/>
        </w:rPr>
        <w:t>火源，避免发生二次爆炸，尽快通知</w:t>
      </w:r>
      <w:proofErr w:type="gramStart"/>
      <w:r w:rsidRPr="001527C5">
        <w:rPr>
          <w:rFonts w:eastAsia="仿宋_GB2312" w:cs="宋体" w:hint="eastAsia"/>
          <w:color w:val="000000"/>
          <w:kern w:val="0"/>
          <w:sz w:val="28"/>
          <w:szCs w:val="28"/>
        </w:rPr>
        <w:t>学校消防</w:t>
      </w:r>
      <w:proofErr w:type="gramEnd"/>
      <w:r w:rsidRPr="001527C5">
        <w:rPr>
          <w:rFonts w:eastAsia="仿宋_GB2312" w:hint="eastAsia"/>
          <w:color w:val="000000"/>
          <w:sz w:val="28"/>
          <w:szCs w:val="28"/>
        </w:rPr>
        <w:t>及</w:t>
      </w:r>
      <w:r w:rsidRPr="001527C5">
        <w:rPr>
          <w:rFonts w:eastAsia="仿宋_GB2312" w:cs="宋体" w:hint="eastAsia"/>
          <w:color w:val="000000"/>
          <w:kern w:val="0"/>
          <w:sz w:val="28"/>
          <w:szCs w:val="28"/>
        </w:rPr>
        <w:t>单位安全应急小组进行扑救，必要时电话</w:t>
      </w:r>
      <w:r w:rsidRPr="001527C5">
        <w:rPr>
          <w:rFonts w:eastAsia="仿宋_GB2312" w:cs="宋体"/>
          <w:color w:val="000000"/>
          <w:kern w:val="0"/>
          <w:sz w:val="28"/>
          <w:szCs w:val="28"/>
        </w:rPr>
        <w:t>119</w:t>
      </w:r>
      <w:r w:rsidRPr="001527C5">
        <w:rPr>
          <w:rFonts w:eastAsia="仿宋_GB2312" w:cs="宋体" w:hint="eastAsia"/>
          <w:color w:val="000000"/>
          <w:kern w:val="0"/>
          <w:sz w:val="28"/>
          <w:szCs w:val="28"/>
        </w:rPr>
        <w:t>报警。</w:t>
      </w:r>
      <w:bookmarkStart w:id="22" w:name="_Toc241042765"/>
    </w:p>
    <w:p w:rsidR="00743898" w:rsidRPr="001527C5" w:rsidRDefault="00743898" w:rsidP="00743898">
      <w:pPr>
        <w:spacing w:line="360" w:lineRule="auto"/>
        <w:ind w:left="640"/>
        <w:rPr>
          <w:rFonts w:eastAsia="仿宋_GB2312" w:cs="华文仿宋"/>
          <w:b/>
          <w:color w:val="000000"/>
          <w:sz w:val="28"/>
          <w:szCs w:val="28"/>
        </w:rPr>
      </w:pPr>
      <w:r w:rsidRPr="001527C5">
        <w:rPr>
          <w:rFonts w:eastAsia="仿宋_GB2312" w:cs="华文仿宋"/>
          <w:b/>
          <w:color w:val="000000"/>
          <w:sz w:val="28"/>
          <w:szCs w:val="28"/>
        </w:rPr>
        <w:t>5</w:t>
      </w:r>
      <w:r w:rsidRPr="001527C5">
        <w:rPr>
          <w:rFonts w:eastAsia="仿宋_GB2312" w:cs="华文仿宋" w:hint="eastAsia"/>
          <w:b/>
          <w:color w:val="000000"/>
          <w:sz w:val="28"/>
          <w:szCs w:val="28"/>
        </w:rPr>
        <w:t>、人员紧急疏散、撤离</w:t>
      </w:r>
      <w:bookmarkEnd w:id="22"/>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按“火灾控制与人员疏散应急预案”中的疏散、撤离程序执行。</w:t>
      </w:r>
      <w:bookmarkStart w:id="23" w:name="_Toc241042766"/>
    </w:p>
    <w:p w:rsidR="00743898" w:rsidRPr="001527C5" w:rsidRDefault="00743898" w:rsidP="00743898">
      <w:pPr>
        <w:spacing w:line="360" w:lineRule="auto"/>
        <w:ind w:left="640"/>
        <w:rPr>
          <w:rFonts w:eastAsia="仿宋_GB2312" w:cs="华文仿宋"/>
          <w:b/>
          <w:color w:val="000000"/>
          <w:sz w:val="28"/>
          <w:szCs w:val="28"/>
        </w:rPr>
      </w:pPr>
      <w:r w:rsidRPr="001527C5">
        <w:rPr>
          <w:rFonts w:eastAsia="仿宋_GB2312" w:cs="华文仿宋"/>
          <w:b/>
          <w:color w:val="000000"/>
          <w:sz w:val="28"/>
          <w:szCs w:val="28"/>
        </w:rPr>
        <w:t>6</w:t>
      </w:r>
      <w:r w:rsidRPr="001527C5">
        <w:rPr>
          <w:rFonts w:eastAsia="仿宋_GB2312" w:cs="华文仿宋" w:hint="eastAsia"/>
          <w:b/>
          <w:color w:val="000000"/>
          <w:sz w:val="28"/>
          <w:szCs w:val="28"/>
        </w:rPr>
        <w:t>、受伤人员现场救护、医院救治</w:t>
      </w:r>
      <w:bookmarkEnd w:id="23"/>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对受到化学伤害的人员进行急救时，按下列方法紧急处理：</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1</w:t>
      </w:r>
      <w:r w:rsidRPr="001527C5">
        <w:rPr>
          <w:rFonts w:eastAsia="仿宋_GB2312" w:cs="宋体" w:hint="eastAsia"/>
          <w:color w:val="000000"/>
          <w:kern w:val="0"/>
          <w:sz w:val="28"/>
          <w:szCs w:val="28"/>
        </w:rPr>
        <w:t>）置神志不清的伤员于侧位，防止气道梗阻，呼吸困难时给予氧气吸入；呼吸停止时立即进行人工呼吸；心脏停止者立即进行胸外心脏挤压。</w:t>
      </w:r>
      <w:r w:rsidRPr="001527C5">
        <w:rPr>
          <w:rFonts w:eastAsia="仿宋_GB2312" w:cs="宋体"/>
          <w:color w:val="000000"/>
          <w:kern w:val="0"/>
          <w:sz w:val="28"/>
          <w:szCs w:val="28"/>
        </w:rPr>
        <w:t xml:space="preserve"> </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2</w:t>
      </w:r>
      <w:r w:rsidRPr="001527C5">
        <w:rPr>
          <w:rFonts w:eastAsia="仿宋_GB2312" w:cs="宋体" w:hint="eastAsia"/>
          <w:color w:val="000000"/>
          <w:kern w:val="0"/>
          <w:sz w:val="28"/>
          <w:szCs w:val="28"/>
        </w:rPr>
        <w:t>）皮肤污染时，脱去污染的衣服，用流动清水冲洗；头面部灼伤时，要注意眼、耳、鼻、口腔的清洗。</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3</w:t>
      </w:r>
      <w:r w:rsidRPr="001527C5">
        <w:rPr>
          <w:rFonts w:eastAsia="仿宋_GB2312" w:cs="宋体" w:hint="eastAsia"/>
          <w:color w:val="000000"/>
          <w:kern w:val="0"/>
          <w:sz w:val="28"/>
          <w:szCs w:val="28"/>
        </w:rPr>
        <w:t>）眼睛污染时，立即提起</w:t>
      </w:r>
      <w:proofErr w:type="gramStart"/>
      <w:r w:rsidRPr="001527C5">
        <w:rPr>
          <w:rFonts w:eastAsia="仿宋_GB2312" w:cs="宋体" w:hint="eastAsia"/>
          <w:color w:val="000000"/>
          <w:kern w:val="0"/>
          <w:sz w:val="28"/>
          <w:szCs w:val="28"/>
        </w:rPr>
        <w:t>眼脸</w:t>
      </w:r>
      <w:proofErr w:type="gramEnd"/>
      <w:r w:rsidRPr="001527C5">
        <w:rPr>
          <w:rFonts w:eastAsia="仿宋_GB2312" w:cs="宋体" w:hint="eastAsia"/>
          <w:color w:val="000000"/>
          <w:kern w:val="0"/>
          <w:sz w:val="28"/>
          <w:szCs w:val="28"/>
        </w:rPr>
        <w:t>，用大量流动清水彻底冲洗至少</w:t>
      </w:r>
      <w:r w:rsidRPr="001527C5">
        <w:rPr>
          <w:rFonts w:eastAsia="仿宋_GB2312" w:cs="宋体"/>
          <w:color w:val="000000"/>
          <w:kern w:val="0"/>
          <w:sz w:val="28"/>
          <w:szCs w:val="28"/>
        </w:rPr>
        <w:t>15</w:t>
      </w:r>
      <w:r w:rsidRPr="001527C5">
        <w:rPr>
          <w:rFonts w:eastAsia="仿宋_GB2312" w:cs="宋体" w:hint="eastAsia"/>
          <w:color w:val="000000"/>
          <w:kern w:val="0"/>
          <w:sz w:val="28"/>
          <w:szCs w:val="28"/>
        </w:rPr>
        <w:t>分钟。</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4</w:t>
      </w:r>
      <w:r w:rsidRPr="001527C5">
        <w:rPr>
          <w:rFonts w:eastAsia="仿宋_GB2312" w:cs="宋体" w:hint="eastAsia"/>
          <w:color w:val="000000"/>
          <w:kern w:val="0"/>
          <w:sz w:val="28"/>
          <w:szCs w:val="28"/>
        </w:rPr>
        <w:t>）发生冻伤时，应迅速复温。复温的方法是采用</w:t>
      </w:r>
      <w:r w:rsidRPr="001527C5">
        <w:rPr>
          <w:rFonts w:eastAsia="仿宋_GB2312" w:cs="宋体"/>
          <w:color w:val="000000"/>
          <w:kern w:val="0"/>
          <w:sz w:val="28"/>
          <w:szCs w:val="28"/>
        </w:rPr>
        <w:t>40</w:t>
      </w:r>
      <w:r w:rsidRPr="001527C5">
        <w:rPr>
          <w:rFonts w:eastAsia="仿宋_GB2312" w:cs="宋体" w:hint="eastAsia"/>
          <w:color w:val="000000"/>
          <w:kern w:val="0"/>
          <w:sz w:val="28"/>
          <w:szCs w:val="28"/>
        </w:rPr>
        <w:t>℃～</w:t>
      </w:r>
      <w:r w:rsidRPr="001527C5">
        <w:rPr>
          <w:rFonts w:eastAsia="仿宋_GB2312" w:cs="宋体"/>
          <w:color w:val="000000"/>
          <w:kern w:val="0"/>
          <w:sz w:val="28"/>
          <w:szCs w:val="28"/>
        </w:rPr>
        <w:t>42</w:t>
      </w:r>
      <w:r w:rsidRPr="001527C5">
        <w:rPr>
          <w:rFonts w:eastAsia="仿宋_GB2312" w:cs="宋体" w:hint="eastAsia"/>
          <w:color w:val="000000"/>
          <w:kern w:val="0"/>
          <w:sz w:val="28"/>
          <w:szCs w:val="28"/>
        </w:rPr>
        <w:t>℃恒温热水浸泡，使其在</w:t>
      </w:r>
      <w:r w:rsidRPr="001527C5">
        <w:rPr>
          <w:rFonts w:eastAsia="仿宋_GB2312" w:cs="宋体"/>
          <w:color w:val="000000"/>
          <w:kern w:val="0"/>
          <w:sz w:val="28"/>
          <w:szCs w:val="28"/>
        </w:rPr>
        <w:t>15</w:t>
      </w:r>
      <w:r w:rsidRPr="001527C5">
        <w:rPr>
          <w:rFonts w:eastAsia="仿宋_GB2312" w:cs="宋体" w:hint="eastAsia"/>
          <w:color w:val="000000"/>
          <w:kern w:val="0"/>
          <w:sz w:val="28"/>
          <w:szCs w:val="28"/>
        </w:rPr>
        <w:t>～</w:t>
      </w:r>
      <w:r w:rsidRPr="001527C5">
        <w:rPr>
          <w:rFonts w:eastAsia="仿宋_GB2312" w:cs="宋体"/>
          <w:color w:val="000000"/>
          <w:kern w:val="0"/>
          <w:sz w:val="28"/>
          <w:szCs w:val="28"/>
        </w:rPr>
        <w:t>30</w:t>
      </w:r>
      <w:r w:rsidRPr="001527C5">
        <w:rPr>
          <w:rFonts w:eastAsia="仿宋_GB2312" w:cs="宋体" w:hint="eastAsia"/>
          <w:color w:val="000000"/>
          <w:kern w:val="0"/>
          <w:sz w:val="28"/>
          <w:szCs w:val="28"/>
        </w:rPr>
        <w:t>分钟内温度提高至接近正常。在对冻伤的部位进行轻柔按摩时，应注意不要将伤处的皮肤擦破，以防感染。</w:t>
      </w:r>
      <w:r w:rsidRPr="001527C5">
        <w:rPr>
          <w:rFonts w:eastAsia="仿宋_GB2312" w:cs="宋体"/>
          <w:color w:val="000000"/>
          <w:kern w:val="0"/>
          <w:sz w:val="28"/>
          <w:szCs w:val="28"/>
        </w:rPr>
        <w:t xml:space="preserve"> </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5</w:t>
      </w:r>
      <w:r w:rsidRPr="001527C5">
        <w:rPr>
          <w:rFonts w:eastAsia="仿宋_GB2312" w:cs="宋体" w:hint="eastAsia"/>
          <w:color w:val="000000"/>
          <w:kern w:val="0"/>
          <w:sz w:val="28"/>
          <w:szCs w:val="28"/>
        </w:rPr>
        <w:t>）发生烧伤时，应迅速将患者衣服脱去，用水冲洗降温，用清洁布覆盖创伤面，避免伤面污染；不要任意把水疱弄破。患者口渴时，可适量饮水或含盐饮料。</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6</w:t>
      </w:r>
      <w:r w:rsidRPr="001527C5">
        <w:rPr>
          <w:rFonts w:eastAsia="仿宋_GB2312" w:cs="宋体" w:hint="eastAsia"/>
          <w:color w:val="000000"/>
          <w:kern w:val="0"/>
          <w:sz w:val="28"/>
          <w:szCs w:val="28"/>
        </w:rPr>
        <w:t>）误服化学试剂者，可根据物料性质，对症处理；必要时进行洗胃。</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lastRenderedPageBreak/>
        <w:t>（</w:t>
      </w:r>
      <w:r w:rsidRPr="001527C5">
        <w:rPr>
          <w:rFonts w:eastAsia="仿宋_GB2312" w:cs="宋体"/>
          <w:color w:val="000000"/>
          <w:kern w:val="0"/>
          <w:sz w:val="28"/>
          <w:szCs w:val="28"/>
        </w:rPr>
        <w:t>7</w:t>
      </w:r>
      <w:r w:rsidRPr="001527C5">
        <w:rPr>
          <w:rFonts w:eastAsia="仿宋_GB2312" w:cs="宋体" w:hint="eastAsia"/>
          <w:color w:val="000000"/>
          <w:kern w:val="0"/>
          <w:sz w:val="28"/>
          <w:szCs w:val="28"/>
        </w:rPr>
        <w:t>）经现场处理后，迅速护送至校医院或就近医院救治。陪同护送人员应了解化学品事故基本侵害过程，尤其是造成人身伤害的危险化学品的种类和数量，供相关信息给医院救治工作作为参考。</w:t>
      </w:r>
      <w:bookmarkStart w:id="24" w:name="_Toc241042767"/>
    </w:p>
    <w:p w:rsidR="00743898" w:rsidRPr="001527C5" w:rsidRDefault="00820B49" w:rsidP="00820B49">
      <w:pPr>
        <w:pStyle w:val="B"/>
        <w:rPr>
          <w:rFonts w:hAnsi="Times New Roman"/>
        </w:rPr>
      </w:pPr>
      <w:r w:rsidRPr="001527C5">
        <w:rPr>
          <w:rFonts w:hAnsi="Times New Roman" w:hint="eastAsia"/>
        </w:rPr>
        <w:t>五、</w:t>
      </w:r>
      <w:r w:rsidR="00743898" w:rsidRPr="001527C5">
        <w:rPr>
          <w:rFonts w:hAnsi="Times New Roman" w:hint="eastAsia"/>
        </w:rPr>
        <w:t>触电事故应急预案</w:t>
      </w:r>
      <w:bookmarkEnd w:id="24"/>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应急措施要点：抢救触电者，避免在抢救时发生其它事故。发现触电事故的任何人员都应当在第一时间抢救触电者，必要时在场人员要打</w:t>
      </w:r>
      <w:r w:rsidRPr="001527C5">
        <w:rPr>
          <w:rFonts w:eastAsia="仿宋_GB2312" w:cs="宋体"/>
          <w:color w:val="000000"/>
          <w:kern w:val="0"/>
          <w:sz w:val="28"/>
          <w:szCs w:val="28"/>
        </w:rPr>
        <w:t>120</w:t>
      </w:r>
      <w:r w:rsidRPr="001527C5">
        <w:rPr>
          <w:rFonts w:eastAsia="仿宋_GB2312" w:cs="宋体" w:hint="eastAsia"/>
          <w:color w:val="000000"/>
          <w:kern w:val="0"/>
          <w:sz w:val="28"/>
          <w:szCs w:val="28"/>
        </w:rPr>
        <w:t>求援，同时向单位领导报告。</w:t>
      </w:r>
      <w:bookmarkStart w:id="25" w:name="_Toc241042768"/>
    </w:p>
    <w:p w:rsidR="00743898" w:rsidRPr="001527C5" w:rsidRDefault="00743898" w:rsidP="00743898">
      <w:pPr>
        <w:spacing w:line="360" w:lineRule="auto"/>
        <w:ind w:left="640"/>
        <w:rPr>
          <w:rFonts w:eastAsia="仿宋_GB2312" w:cs="华文仿宋"/>
          <w:b/>
          <w:color w:val="000000"/>
          <w:sz w:val="28"/>
          <w:szCs w:val="28"/>
        </w:rPr>
      </w:pPr>
      <w:r w:rsidRPr="001527C5">
        <w:rPr>
          <w:rFonts w:eastAsia="仿宋_GB2312" w:cs="华文仿宋"/>
          <w:b/>
          <w:color w:val="000000"/>
          <w:sz w:val="28"/>
          <w:szCs w:val="28"/>
        </w:rPr>
        <w:t>1</w:t>
      </w:r>
      <w:r w:rsidRPr="001527C5">
        <w:rPr>
          <w:rFonts w:eastAsia="仿宋_GB2312" w:cs="华文仿宋" w:hint="eastAsia"/>
          <w:b/>
          <w:color w:val="000000"/>
          <w:sz w:val="28"/>
          <w:szCs w:val="28"/>
        </w:rPr>
        <w:t>、触电解脱方法</w:t>
      </w:r>
      <w:bookmarkEnd w:id="25"/>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1</w:t>
      </w:r>
      <w:r w:rsidRPr="001527C5">
        <w:rPr>
          <w:rFonts w:eastAsia="仿宋_GB2312" w:cs="宋体" w:hint="eastAsia"/>
          <w:color w:val="000000"/>
          <w:kern w:val="0"/>
          <w:sz w:val="28"/>
          <w:szCs w:val="28"/>
        </w:rPr>
        <w:t>）切断电源。</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2</w:t>
      </w:r>
      <w:r w:rsidRPr="001527C5">
        <w:rPr>
          <w:rFonts w:eastAsia="仿宋_GB2312" w:cs="宋体" w:hint="eastAsia"/>
          <w:color w:val="000000"/>
          <w:kern w:val="0"/>
          <w:sz w:val="28"/>
          <w:szCs w:val="28"/>
        </w:rPr>
        <w:t>）若一时无法切断电源，可用干燥的木棒、木板、绝缘绳等绝缘材料解脱触电者。</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3</w:t>
      </w:r>
      <w:r w:rsidRPr="001527C5">
        <w:rPr>
          <w:rFonts w:eastAsia="仿宋_GB2312" w:cs="宋体" w:hint="eastAsia"/>
          <w:color w:val="000000"/>
          <w:kern w:val="0"/>
          <w:sz w:val="28"/>
          <w:szCs w:val="28"/>
        </w:rPr>
        <w:t>）用绝缘工具切断带电导线。</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4</w:t>
      </w:r>
      <w:r w:rsidRPr="001527C5">
        <w:rPr>
          <w:rFonts w:eastAsia="仿宋_GB2312" w:cs="宋体" w:hint="eastAsia"/>
          <w:color w:val="000000"/>
          <w:kern w:val="0"/>
          <w:sz w:val="28"/>
          <w:szCs w:val="28"/>
        </w:rPr>
        <w:t>）抓住触电者干燥而不贴身的衣服，将其拖开，切记要避免碰到金属物体和触电者身体裸露部位。</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5</w:t>
      </w:r>
      <w:r w:rsidRPr="001527C5">
        <w:rPr>
          <w:rFonts w:eastAsia="仿宋_GB2312" w:cs="宋体" w:hint="eastAsia"/>
          <w:color w:val="000000"/>
          <w:kern w:val="0"/>
          <w:sz w:val="28"/>
          <w:szCs w:val="28"/>
        </w:rPr>
        <w:t>）尽量避免触电者解脱后摔倒受伤。</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color w:val="000000"/>
          <w:kern w:val="0"/>
          <w:sz w:val="28"/>
          <w:szCs w:val="28"/>
        </w:rPr>
        <w:t xml:space="preserve">* </w:t>
      </w:r>
      <w:r w:rsidRPr="001527C5">
        <w:rPr>
          <w:rFonts w:eastAsia="仿宋_GB2312" w:cs="宋体" w:hint="eastAsia"/>
          <w:color w:val="000000"/>
          <w:kern w:val="0"/>
          <w:sz w:val="28"/>
          <w:szCs w:val="28"/>
        </w:rPr>
        <w:t>注意：以上办法仅适用于</w:t>
      </w:r>
      <w:r w:rsidRPr="001527C5">
        <w:rPr>
          <w:rFonts w:eastAsia="仿宋_GB2312" w:cs="宋体"/>
          <w:color w:val="000000"/>
          <w:kern w:val="0"/>
          <w:sz w:val="28"/>
          <w:szCs w:val="28"/>
        </w:rPr>
        <w:t>220V</w:t>
      </w:r>
      <w:r w:rsidRPr="001527C5">
        <w:rPr>
          <w:rFonts w:eastAsia="仿宋_GB2312" w:cs="宋体" w:hint="eastAsia"/>
          <w:color w:val="000000"/>
          <w:kern w:val="0"/>
          <w:sz w:val="28"/>
          <w:szCs w:val="28"/>
        </w:rPr>
        <w:t>电压触电的抢救。高压触电应及时通知学校供电部门，采用相应的紧急措施，以免发生新的事故。</w:t>
      </w:r>
      <w:bookmarkStart w:id="26" w:name="_Toc241042769"/>
    </w:p>
    <w:p w:rsidR="00743898" w:rsidRPr="001527C5" w:rsidRDefault="00743898" w:rsidP="00743898">
      <w:pPr>
        <w:spacing w:line="360" w:lineRule="auto"/>
        <w:ind w:left="640"/>
        <w:rPr>
          <w:rFonts w:eastAsia="仿宋_GB2312" w:cs="华文仿宋"/>
          <w:b/>
          <w:color w:val="000000"/>
          <w:sz w:val="28"/>
          <w:szCs w:val="28"/>
        </w:rPr>
      </w:pPr>
      <w:r w:rsidRPr="001527C5">
        <w:rPr>
          <w:rFonts w:eastAsia="仿宋_GB2312" w:cs="华文仿宋"/>
          <w:b/>
          <w:color w:val="000000"/>
          <w:sz w:val="28"/>
          <w:szCs w:val="28"/>
        </w:rPr>
        <w:t>2</w:t>
      </w:r>
      <w:r w:rsidRPr="001527C5">
        <w:rPr>
          <w:rFonts w:eastAsia="仿宋_GB2312" w:cs="华文仿宋" w:hint="eastAsia"/>
          <w:b/>
          <w:color w:val="000000"/>
          <w:sz w:val="28"/>
          <w:szCs w:val="28"/>
        </w:rPr>
        <w:t>、现场急救方法</w:t>
      </w:r>
      <w:bookmarkEnd w:id="26"/>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1</w:t>
      </w:r>
      <w:r w:rsidRPr="001527C5">
        <w:rPr>
          <w:rFonts w:eastAsia="仿宋_GB2312" w:cs="宋体" w:hint="eastAsia"/>
          <w:color w:val="000000"/>
          <w:kern w:val="0"/>
          <w:sz w:val="28"/>
          <w:szCs w:val="28"/>
        </w:rPr>
        <w:t>）触电者神智清醒，让其就地休息。</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2</w:t>
      </w:r>
      <w:r w:rsidRPr="001527C5">
        <w:rPr>
          <w:rFonts w:eastAsia="仿宋_GB2312" w:cs="宋体" w:hint="eastAsia"/>
          <w:color w:val="000000"/>
          <w:kern w:val="0"/>
          <w:sz w:val="28"/>
          <w:szCs w:val="28"/>
        </w:rPr>
        <w:t>）触电者呼吸、心跳尚存、</w:t>
      </w:r>
      <w:proofErr w:type="gramStart"/>
      <w:r w:rsidRPr="001527C5">
        <w:rPr>
          <w:rFonts w:eastAsia="仿宋_GB2312" w:cs="宋体" w:hint="eastAsia"/>
          <w:color w:val="000000"/>
          <w:kern w:val="0"/>
          <w:sz w:val="28"/>
          <w:szCs w:val="28"/>
        </w:rPr>
        <w:t>神智不清</w:t>
      </w:r>
      <w:proofErr w:type="gramEnd"/>
      <w:r w:rsidRPr="001527C5">
        <w:rPr>
          <w:rFonts w:eastAsia="仿宋_GB2312" w:cs="宋体" w:hint="eastAsia"/>
          <w:color w:val="000000"/>
          <w:kern w:val="0"/>
          <w:sz w:val="28"/>
          <w:szCs w:val="28"/>
        </w:rPr>
        <w:t>，应仰卧，周围保持空气流通，注意保暖。</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w:t>
      </w:r>
      <w:r w:rsidRPr="001527C5">
        <w:rPr>
          <w:rFonts w:eastAsia="仿宋_GB2312" w:cs="宋体"/>
          <w:color w:val="000000"/>
          <w:kern w:val="0"/>
          <w:sz w:val="28"/>
          <w:szCs w:val="28"/>
        </w:rPr>
        <w:t>3</w:t>
      </w:r>
      <w:r w:rsidRPr="001527C5">
        <w:rPr>
          <w:rFonts w:eastAsia="仿宋_GB2312" w:cs="宋体" w:hint="eastAsia"/>
          <w:color w:val="000000"/>
          <w:kern w:val="0"/>
          <w:sz w:val="28"/>
          <w:szCs w:val="28"/>
        </w:rPr>
        <w:t>）触电者呼吸停止，则用口对口进行人工呼吸；触电者心脏停止跳</w:t>
      </w:r>
      <w:r w:rsidRPr="001527C5">
        <w:rPr>
          <w:rFonts w:eastAsia="仿宋_GB2312" w:cs="宋体" w:hint="eastAsia"/>
          <w:color w:val="000000"/>
          <w:kern w:val="0"/>
          <w:sz w:val="28"/>
          <w:szCs w:val="28"/>
        </w:rPr>
        <w:lastRenderedPageBreak/>
        <w:t>动，用体外人工心脏挤压维持血液循环；若呼吸、心脏全停，则两种方法同时进行。</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color w:val="000000"/>
          <w:kern w:val="0"/>
          <w:sz w:val="28"/>
          <w:szCs w:val="28"/>
        </w:rPr>
        <w:t>*</w:t>
      </w:r>
      <w:r w:rsidRPr="001527C5">
        <w:rPr>
          <w:rFonts w:eastAsia="仿宋_GB2312" w:cs="宋体"/>
          <w:b/>
          <w:color w:val="000000"/>
          <w:kern w:val="0"/>
          <w:sz w:val="28"/>
          <w:szCs w:val="28"/>
        </w:rPr>
        <w:t xml:space="preserve"> </w:t>
      </w:r>
      <w:r w:rsidRPr="001527C5">
        <w:rPr>
          <w:rFonts w:eastAsia="仿宋_GB2312" w:cs="宋体" w:hint="eastAsia"/>
          <w:b/>
          <w:color w:val="000000"/>
          <w:kern w:val="0"/>
          <w:sz w:val="28"/>
          <w:szCs w:val="28"/>
        </w:rPr>
        <w:t>注意：</w:t>
      </w:r>
      <w:r w:rsidRPr="001527C5">
        <w:rPr>
          <w:rFonts w:eastAsia="仿宋_GB2312" w:cs="宋体" w:hint="eastAsia"/>
          <w:color w:val="000000"/>
          <w:kern w:val="0"/>
          <w:sz w:val="28"/>
          <w:szCs w:val="28"/>
        </w:rPr>
        <w:t>现场抢救不能轻易中止抢救，要坚持到医务人员到场后接替抢救。</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触电事故发生后，单位应立即在现场设置警戒线，维护抢救现场的正常秩序，警戒人员应当引导医务人员快速进入事故现场。</w:t>
      </w:r>
    </w:p>
    <w:p w:rsidR="00743898" w:rsidRPr="001527C5" w:rsidRDefault="00743898" w:rsidP="00820B49">
      <w:pPr>
        <w:spacing w:line="360" w:lineRule="auto"/>
        <w:ind w:firstLineChars="200" w:firstLine="560"/>
        <w:rPr>
          <w:rFonts w:eastAsia="仿宋_GB2312" w:cs="宋体"/>
          <w:color w:val="000000"/>
          <w:kern w:val="0"/>
          <w:sz w:val="28"/>
          <w:szCs w:val="28"/>
        </w:rPr>
      </w:pPr>
      <w:r w:rsidRPr="001527C5">
        <w:rPr>
          <w:rFonts w:eastAsia="仿宋_GB2312" w:cs="宋体" w:hint="eastAsia"/>
          <w:color w:val="000000"/>
          <w:kern w:val="0"/>
          <w:sz w:val="28"/>
          <w:szCs w:val="28"/>
        </w:rPr>
        <w:t>事故现场警戒线必须待医务人员将触电者带离</w:t>
      </w:r>
      <w:proofErr w:type="gramStart"/>
      <w:r w:rsidRPr="001527C5">
        <w:rPr>
          <w:rFonts w:eastAsia="仿宋_GB2312" w:cs="宋体" w:hint="eastAsia"/>
          <w:color w:val="000000"/>
          <w:kern w:val="0"/>
          <w:sz w:val="28"/>
          <w:szCs w:val="28"/>
        </w:rPr>
        <w:t>现场赴</w:t>
      </w:r>
      <w:proofErr w:type="gramEnd"/>
      <w:r w:rsidRPr="001527C5">
        <w:rPr>
          <w:rFonts w:eastAsia="仿宋_GB2312" w:cs="宋体" w:hint="eastAsia"/>
          <w:color w:val="000000"/>
          <w:kern w:val="0"/>
          <w:sz w:val="28"/>
          <w:szCs w:val="28"/>
        </w:rPr>
        <w:t>医院救治，事故调查和排险抢修工作完毕，现场已无事故隐患时，方可解除。</w:t>
      </w:r>
      <w:bookmarkStart w:id="27" w:name="_Toc241042770"/>
    </w:p>
    <w:p w:rsidR="00743898" w:rsidRPr="001527C5" w:rsidRDefault="00820B49" w:rsidP="00820B49">
      <w:pPr>
        <w:pStyle w:val="B"/>
        <w:rPr>
          <w:rFonts w:hAnsi="Times New Roman"/>
        </w:rPr>
      </w:pPr>
      <w:r w:rsidRPr="001527C5">
        <w:rPr>
          <w:rFonts w:hAnsi="Times New Roman" w:hint="eastAsia"/>
        </w:rPr>
        <w:t>六、</w:t>
      </w:r>
      <w:r w:rsidR="00743898" w:rsidRPr="001527C5">
        <w:rPr>
          <w:rFonts w:hAnsi="Times New Roman" w:hint="eastAsia"/>
        </w:rPr>
        <w:t>突发停电、停水事故应急预案</w:t>
      </w:r>
      <w:bookmarkEnd w:id="27"/>
    </w:p>
    <w:p w:rsidR="00743898" w:rsidRPr="001527C5" w:rsidRDefault="00743898" w:rsidP="00743898">
      <w:pPr>
        <w:widowControl/>
        <w:spacing w:line="360" w:lineRule="auto"/>
        <w:ind w:firstLine="555"/>
        <w:jc w:val="left"/>
        <w:rPr>
          <w:rFonts w:eastAsia="仿宋_GB2312" w:cs="宋体"/>
          <w:color w:val="000000"/>
          <w:kern w:val="0"/>
          <w:sz w:val="28"/>
          <w:szCs w:val="28"/>
        </w:rPr>
      </w:pPr>
      <w:r w:rsidRPr="001527C5">
        <w:rPr>
          <w:rFonts w:eastAsia="仿宋_GB2312" w:cs="宋体"/>
          <w:color w:val="000000"/>
          <w:kern w:val="0"/>
          <w:sz w:val="28"/>
          <w:szCs w:val="28"/>
        </w:rPr>
        <w:t>1</w:t>
      </w:r>
      <w:r w:rsidRPr="001527C5">
        <w:rPr>
          <w:rFonts w:eastAsia="仿宋_GB2312" w:cs="宋体" w:hint="eastAsia"/>
          <w:color w:val="000000"/>
          <w:kern w:val="0"/>
          <w:sz w:val="28"/>
          <w:szCs w:val="28"/>
        </w:rPr>
        <w:t>、停电停水后，各实验室人员应检查开关和水龙头是否关闭。</w:t>
      </w:r>
    </w:p>
    <w:p w:rsidR="00743898" w:rsidRPr="001527C5" w:rsidRDefault="00743898" w:rsidP="00743898">
      <w:pPr>
        <w:widowControl/>
        <w:spacing w:line="360" w:lineRule="auto"/>
        <w:ind w:firstLine="555"/>
        <w:jc w:val="left"/>
        <w:rPr>
          <w:rFonts w:eastAsia="仿宋_GB2312" w:cs="宋体"/>
          <w:color w:val="000000"/>
          <w:kern w:val="0"/>
          <w:sz w:val="28"/>
          <w:szCs w:val="28"/>
        </w:rPr>
      </w:pPr>
      <w:r w:rsidRPr="001527C5">
        <w:rPr>
          <w:rFonts w:eastAsia="仿宋_GB2312" w:cs="宋体"/>
          <w:color w:val="000000"/>
          <w:kern w:val="0"/>
          <w:sz w:val="28"/>
          <w:szCs w:val="28"/>
        </w:rPr>
        <w:t>2</w:t>
      </w:r>
      <w:r w:rsidRPr="001527C5">
        <w:rPr>
          <w:rFonts w:eastAsia="仿宋_GB2312" w:cs="宋体" w:hint="eastAsia"/>
          <w:color w:val="000000"/>
          <w:kern w:val="0"/>
          <w:sz w:val="28"/>
          <w:szCs w:val="28"/>
        </w:rPr>
        <w:t>、所有仪器插头全部从插座中拨出；</w:t>
      </w:r>
    </w:p>
    <w:p w:rsidR="00743898" w:rsidRPr="001527C5" w:rsidRDefault="00743898" w:rsidP="00743898">
      <w:pPr>
        <w:widowControl/>
        <w:spacing w:line="360" w:lineRule="auto"/>
        <w:ind w:firstLine="555"/>
        <w:jc w:val="left"/>
        <w:rPr>
          <w:rFonts w:eastAsia="仿宋_GB2312" w:cs="宋体"/>
          <w:color w:val="000000"/>
          <w:kern w:val="0"/>
          <w:sz w:val="28"/>
          <w:szCs w:val="28"/>
        </w:rPr>
      </w:pPr>
      <w:r w:rsidRPr="001527C5">
        <w:rPr>
          <w:rFonts w:eastAsia="仿宋_GB2312" w:cs="宋体"/>
          <w:color w:val="000000"/>
          <w:kern w:val="0"/>
          <w:sz w:val="28"/>
          <w:szCs w:val="28"/>
        </w:rPr>
        <w:t>3</w:t>
      </w:r>
      <w:r w:rsidRPr="001527C5">
        <w:rPr>
          <w:rFonts w:eastAsia="仿宋_GB2312" w:cs="宋体" w:hint="eastAsia"/>
          <w:color w:val="000000"/>
          <w:kern w:val="0"/>
          <w:sz w:val="28"/>
          <w:szCs w:val="28"/>
        </w:rPr>
        <w:t>、必要时关闭实验室内电闸，或者关闭</w:t>
      </w:r>
      <w:proofErr w:type="gramStart"/>
      <w:r w:rsidRPr="001527C5">
        <w:rPr>
          <w:rFonts w:eastAsia="仿宋_GB2312" w:cs="宋体" w:hint="eastAsia"/>
          <w:color w:val="000000"/>
          <w:kern w:val="0"/>
          <w:sz w:val="28"/>
          <w:szCs w:val="28"/>
        </w:rPr>
        <w:t>楼层总</w:t>
      </w:r>
      <w:proofErr w:type="gramEnd"/>
      <w:r w:rsidRPr="001527C5">
        <w:rPr>
          <w:rFonts w:eastAsia="仿宋_GB2312" w:cs="宋体" w:hint="eastAsia"/>
          <w:color w:val="000000"/>
          <w:kern w:val="0"/>
          <w:sz w:val="28"/>
          <w:szCs w:val="28"/>
        </w:rPr>
        <w:t>电闸；</w:t>
      </w:r>
    </w:p>
    <w:p w:rsidR="00743898" w:rsidRPr="001527C5" w:rsidRDefault="00743898" w:rsidP="00743898">
      <w:pPr>
        <w:widowControl/>
        <w:spacing w:line="360" w:lineRule="auto"/>
        <w:ind w:firstLine="555"/>
        <w:jc w:val="left"/>
        <w:rPr>
          <w:rFonts w:eastAsia="仿宋_GB2312" w:cs="宋体"/>
          <w:color w:val="000000"/>
          <w:kern w:val="0"/>
          <w:sz w:val="28"/>
          <w:szCs w:val="28"/>
        </w:rPr>
      </w:pPr>
      <w:r w:rsidRPr="001527C5">
        <w:rPr>
          <w:rFonts w:eastAsia="仿宋_GB2312" w:cs="宋体"/>
          <w:color w:val="000000"/>
          <w:kern w:val="0"/>
          <w:sz w:val="28"/>
          <w:szCs w:val="28"/>
        </w:rPr>
        <w:t>4</w:t>
      </w:r>
      <w:r w:rsidRPr="001527C5">
        <w:rPr>
          <w:rFonts w:eastAsia="仿宋_GB2312" w:cs="宋体" w:hint="eastAsia"/>
          <w:color w:val="000000"/>
          <w:kern w:val="0"/>
          <w:sz w:val="28"/>
          <w:szCs w:val="28"/>
        </w:rPr>
        <w:t>、必要时可关闭实验楼总供水阀；</w:t>
      </w:r>
    </w:p>
    <w:p w:rsidR="00743898" w:rsidRPr="001527C5" w:rsidRDefault="00743898" w:rsidP="00743898">
      <w:pPr>
        <w:widowControl/>
        <w:spacing w:line="360" w:lineRule="auto"/>
        <w:ind w:firstLine="555"/>
        <w:jc w:val="left"/>
        <w:rPr>
          <w:rFonts w:eastAsia="仿宋_GB2312" w:cs="宋体"/>
          <w:color w:val="000000"/>
          <w:kern w:val="0"/>
          <w:sz w:val="28"/>
          <w:szCs w:val="28"/>
        </w:rPr>
      </w:pPr>
      <w:r w:rsidRPr="001527C5">
        <w:rPr>
          <w:rFonts w:eastAsia="仿宋_GB2312" w:cs="宋体"/>
          <w:color w:val="000000"/>
          <w:kern w:val="0"/>
          <w:sz w:val="28"/>
          <w:szCs w:val="28"/>
        </w:rPr>
        <w:t>5</w:t>
      </w:r>
      <w:r w:rsidRPr="001527C5">
        <w:rPr>
          <w:rFonts w:eastAsia="仿宋_GB2312" w:cs="宋体" w:hint="eastAsia"/>
          <w:color w:val="000000"/>
          <w:kern w:val="0"/>
          <w:sz w:val="28"/>
          <w:szCs w:val="28"/>
        </w:rPr>
        <w:t>、实验室发生水灾时，</w:t>
      </w:r>
      <w:proofErr w:type="gramStart"/>
      <w:r w:rsidRPr="001527C5">
        <w:rPr>
          <w:rFonts w:eastAsia="仿宋_GB2312" w:cs="宋体" w:hint="eastAsia"/>
          <w:color w:val="000000"/>
          <w:kern w:val="0"/>
          <w:sz w:val="28"/>
          <w:szCs w:val="28"/>
        </w:rPr>
        <w:t>应第一时间</w:t>
      </w:r>
      <w:proofErr w:type="gramEnd"/>
      <w:r w:rsidRPr="001527C5">
        <w:rPr>
          <w:rFonts w:eastAsia="仿宋_GB2312" w:cs="宋体" w:hint="eastAsia"/>
          <w:color w:val="000000"/>
          <w:kern w:val="0"/>
          <w:sz w:val="28"/>
          <w:szCs w:val="28"/>
        </w:rPr>
        <w:t>关闭水阀，并组织人员进行积水清除，防止祸及其它实验室，造成更大损失。</w:t>
      </w:r>
    </w:p>
    <w:p w:rsidR="003A3EFE" w:rsidRPr="001527C5" w:rsidRDefault="003A3EFE">
      <w:pPr>
        <w:rPr>
          <w:sz w:val="28"/>
          <w:szCs w:val="28"/>
        </w:rPr>
      </w:pPr>
    </w:p>
    <w:p w:rsidR="00743898" w:rsidRPr="001527C5" w:rsidRDefault="00743898">
      <w:pPr>
        <w:rPr>
          <w:sz w:val="28"/>
          <w:szCs w:val="28"/>
        </w:rPr>
      </w:pPr>
    </w:p>
    <w:p w:rsidR="00743898" w:rsidRPr="001527C5" w:rsidRDefault="00743898">
      <w:pPr>
        <w:widowControl/>
        <w:jc w:val="left"/>
        <w:rPr>
          <w:sz w:val="28"/>
          <w:szCs w:val="28"/>
        </w:rPr>
      </w:pPr>
      <w:r w:rsidRPr="001527C5">
        <w:rPr>
          <w:sz w:val="28"/>
          <w:szCs w:val="28"/>
        </w:rPr>
        <w:br w:type="page"/>
      </w:r>
    </w:p>
    <w:p w:rsidR="000E28A0" w:rsidRDefault="000E28A0" w:rsidP="000E28A0">
      <w:pPr>
        <w:pStyle w:val="a6"/>
      </w:pPr>
      <w:bookmarkStart w:id="28" w:name="_Toc534709706"/>
      <w:r w:rsidRPr="001527C5">
        <w:rPr>
          <w:rFonts w:hint="eastAsia"/>
        </w:rPr>
        <w:lastRenderedPageBreak/>
        <w:t>生命科学共性研究技术平台</w:t>
      </w:r>
    </w:p>
    <w:p w:rsidR="000E28A0" w:rsidRDefault="000E28A0" w:rsidP="000E28A0">
      <w:pPr>
        <w:pStyle w:val="a6"/>
      </w:pPr>
      <w:r>
        <w:rPr>
          <w:rFonts w:hint="eastAsia"/>
        </w:rPr>
        <w:t>实验室安全检查管理办法</w:t>
      </w:r>
    </w:p>
    <w:p w:rsidR="000E28A0" w:rsidRPr="00CF7FB0" w:rsidRDefault="000E28A0" w:rsidP="000E28A0">
      <w:pPr>
        <w:ind w:firstLineChars="200" w:firstLine="562"/>
        <w:rPr>
          <w:rFonts w:eastAsia="仿宋_GB2312"/>
          <w:sz w:val="28"/>
          <w:szCs w:val="28"/>
        </w:rPr>
      </w:pPr>
      <w:r w:rsidRPr="00CF7FB0">
        <w:rPr>
          <w:rFonts w:eastAsia="仿宋_GB2312" w:hint="eastAsia"/>
          <w:b/>
          <w:sz w:val="28"/>
          <w:szCs w:val="28"/>
        </w:rPr>
        <w:t>第一条</w:t>
      </w:r>
      <w:r w:rsidRPr="00CF7FB0">
        <w:rPr>
          <w:rFonts w:eastAsia="仿宋_GB2312" w:hint="eastAsia"/>
          <w:sz w:val="28"/>
          <w:szCs w:val="28"/>
        </w:rPr>
        <w:t xml:space="preserve"> </w:t>
      </w:r>
      <w:r w:rsidRPr="00CF7FB0">
        <w:rPr>
          <w:rFonts w:eastAsia="仿宋_GB2312" w:hint="eastAsia"/>
          <w:sz w:val="28"/>
          <w:szCs w:val="28"/>
        </w:rPr>
        <w:t>为加强</w:t>
      </w:r>
      <w:r>
        <w:rPr>
          <w:rFonts w:eastAsia="仿宋_GB2312" w:hint="eastAsia"/>
          <w:sz w:val="28"/>
          <w:szCs w:val="28"/>
        </w:rPr>
        <w:t>平台</w:t>
      </w:r>
      <w:r w:rsidRPr="00CF7FB0">
        <w:rPr>
          <w:rFonts w:eastAsia="仿宋_GB2312" w:hint="eastAsia"/>
          <w:sz w:val="28"/>
          <w:szCs w:val="28"/>
        </w:rPr>
        <w:t>实验室安全管理，建立实验室安全隐患排查治理工作制度，根据国家相关法律法规</w:t>
      </w:r>
      <w:r>
        <w:rPr>
          <w:rFonts w:eastAsia="仿宋_GB2312" w:hint="eastAsia"/>
          <w:sz w:val="28"/>
          <w:szCs w:val="28"/>
        </w:rPr>
        <w:t>、</w:t>
      </w:r>
      <w:r w:rsidRPr="00CF7FB0">
        <w:rPr>
          <w:rFonts w:eastAsia="仿宋_GB2312" w:hint="eastAsia"/>
          <w:sz w:val="28"/>
          <w:szCs w:val="28"/>
        </w:rPr>
        <w:t>《山东大学实验室安全和环保管理办法》（山</w:t>
      </w:r>
      <w:proofErr w:type="gramStart"/>
      <w:r w:rsidRPr="00CF7FB0">
        <w:rPr>
          <w:rFonts w:eastAsia="仿宋_GB2312" w:hint="eastAsia"/>
          <w:sz w:val="28"/>
          <w:szCs w:val="28"/>
        </w:rPr>
        <w:t>大资字</w:t>
      </w:r>
      <w:proofErr w:type="gramEnd"/>
      <w:r w:rsidRPr="00CF7FB0">
        <w:rPr>
          <w:rFonts w:eastAsia="仿宋_GB2312" w:hint="eastAsia"/>
          <w:sz w:val="28"/>
          <w:szCs w:val="28"/>
        </w:rPr>
        <w:t>〔</w:t>
      </w:r>
      <w:r w:rsidRPr="00CF7FB0">
        <w:rPr>
          <w:rFonts w:eastAsia="仿宋_GB2312" w:hint="eastAsia"/>
          <w:sz w:val="28"/>
          <w:szCs w:val="28"/>
        </w:rPr>
        <w:t>2016</w:t>
      </w:r>
      <w:r w:rsidRPr="00CF7FB0">
        <w:rPr>
          <w:rFonts w:eastAsia="仿宋_GB2312" w:hint="eastAsia"/>
          <w:sz w:val="28"/>
          <w:szCs w:val="28"/>
        </w:rPr>
        <w:t>〕</w:t>
      </w:r>
      <w:r w:rsidRPr="00CF7FB0">
        <w:rPr>
          <w:rFonts w:eastAsia="仿宋_GB2312" w:hint="eastAsia"/>
          <w:sz w:val="28"/>
          <w:szCs w:val="28"/>
        </w:rPr>
        <w:t>5</w:t>
      </w:r>
      <w:r w:rsidRPr="00CF7FB0">
        <w:rPr>
          <w:rFonts w:eastAsia="仿宋_GB2312" w:hint="eastAsia"/>
          <w:sz w:val="28"/>
          <w:szCs w:val="28"/>
        </w:rPr>
        <w:t>号）</w:t>
      </w:r>
      <w:r>
        <w:rPr>
          <w:rFonts w:eastAsia="仿宋_GB2312" w:hint="eastAsia"/>
          <w:sz w:val="28"/>
          <w:szCs w:val="28"/>
        </w:rPr>
        <w:t>和</w:t>
      </w:r>
      <w:r w:rsidRPr="00CF7FB0">
        <w:rPr>
          <w:rFonts w:eastAsia="仿宋_GB2312" w:hint="eastAsia"/>
          <w:sz w:val="28"/>
          <w:szCs w:val="28"/>
        </w:rPr>
        <w:t>《山东大学实验室</w:t>
      </w:r>
      <w:r>
        <w:rPr>
          <w:rFonts w:eastAsia="仿宋_GB2312" w:hint="eastAsia"/>
          <w:sz w:val="28"/>
          <w:szCs w:val="28"/>
        </w:rPr>
        <w:t>安全检查管理办法</w:t>
      </w:r>
      <w:r w:rsidRPr="00CF7FB0">
        <w:rPr>
          <w:rFonts w:eastAsia="仿宋_GB2312" w:hint="eastAsia"/>
          <w:sz w:val="28"/>
          <w:szCs w:val="28"/>
        </w:rPr>
        <w:t>》（山</w:t>
      </w:r>
      <w:proofErr w:type="gramStart"/>
      <w:r w:rsidRPr="00CF7FB0">
        <w:rPr>
          <w:rFonts w:eastAsia="仿宋_GB2312" w:hint="eastAsia"/>
          <w:sz w:val="28"/>
          <w:szCs w:val="28"/>
        </w:rPr>
        <w:t>大资字</w:t>
      </w:r>
      <w:proofErr w:type="gramEnd"/>
      <w:r w:rsidRPr="00CF7FB0">
        <w:rPr>
          <w:rFonts w:eastAsia="仿宋_GB2312" w:hint="eastAsia"/>
          <w:sz w:val="28"/>
          <w:szCs w:val="28"/>
        </w:rPr>
        <w:t>〔</w:t>
      </w:r>
      <w:r w:rsidRPr="00CF7FB0">
        <w:rPr>
          <w:rFonts w:eastAsia="仿宋_GB2312" w:hint="eastAsia"/>
          <w:sz w:val="28"/>
          <w:szCs w:val="28"/>
        </w:rPr>
        <w:t>201</w:t>
      </w:r>
      <w:r>
        <w:rPr>
          <w:rFonts w:eastAsia="仿宋_GB2312" w:hint="eastAsia"/>
          <w:sz w:val="28"/>
          <w:szCs w:val="28"/>
        </w:rPr>
        <w:t>7</w:t>
      </w:r>
      <w:r w:rsidRPr="00CF7FB0">
        <w:rPr>
          <w:rFonts w:eastAsia="仿宋_GB2312" w:hint="eastAsia"/>
          <w:sz w:val="28"/>
          <w:szCs w:val="28"/>
        </w:rPr>
        <w:t>〕</w:t>
      </w:r>
      <w:r>
        <w:rPr>
          <w:rFonts w:eastAsia="仿宋_GB2312" w:hint="eastAsia"/>
          <w:sz w:val="28"/>
          <w:szCs w:val="28"/>
        </w:rPr>
        <w:t>37</w:t>
      </w:r>
      <w:r w:rsidRPr="00CF7FB0">
        <w:rPr>
          <w:rFonts w:eastAsia="仿宋_GB2312" w:hint="eastAsia"/>
          <w:sz w:val="28"/>
          <w:szCs w:val="28"/>
        </w:rPr>
        <w:t>号）制定本办法。</w:t>
      </w:r>
    </w:p>
    <w:p w:rsidR="000E28A0" w:rsidRPr="00CF7FB0" w:rsidRDefault="000E28A0" w:rsidP="000E28A0">
      <w:pPr>
        <w:ind w:firstLineChars="200" w:firstLine="562"/>
        <w:rPr>
          <w:rFonts w:eastAsia="仿宋_GB2312"/>
          <w:sz w:val="28"/>
          <w:szCs w:val="28"/>
        </w:rPr>
      </w:pPr>
      <w:r w:rsidRPr="00BA2B0E">
        <w:rPr>
          <w:rFonts w:eastAsia="仿宋_GB2312" w:hint="eastAsia"/>
          <w:b/>
          <w:sz w:val="28"/>
          <w:szCs w:val="28"/>
        </w:rPr>
        <w:t>第二条</w:t>
      </w:r>
      <w:r w:rsidRPr="00CF7FB0">
        <w:rPr>
          <w:rFonts w:eastAsia="仿宋_GB2312" w:hint="eastAsia"/>
          <w:sz w:val="28"/>
          <w:szCs w:val="28"/>
        </w:rPr>
        <w:t xml:space="preserve"> </w:t>
      </w:r>
      <w:r w:rsidRPr="00CF7FB0">
        <w:rPr>
          <w:rFonts w:eastAsia="仿宋_GB2312" w:hint="eastAsia"/>
          <w:sz w:val="28"/>
          <w:szCs w:val="28"/>
        </w:rPr>
        <w:t>本办法中实验室是指</w:t>
      </w:r>
      <w:r>
        <w:rPr>
          <w:rFonts w:eastAsia="仿宋_GB2312" w:hint="eastAsia"/>
          <w:sz w:val="28"/>
          <w:szCs w:val="28"/>
        </w:rPr>
        <w:t>生命科学共性研究技术平台各</w:t>
      </w:r>
      <w:r w:rsidRPr="00CF7FB0">
        <w:rPr>
          <w:rFonts w:eastAsia="仿宋_GB2312" w:hint="eastAsia"/>
          <w:sz w:val="28"/>
          <w:szCs w:val="28"/>
        </w:rPr>
        <w:t>科研实验室及相关场所（以下统称“实验室”）。</w:t>
      </w:r>
    </w:p>
    <w:p w:rsidR="000E28A0" w:rsidRPr="00CF7FB0" w:rsidRDefault="000E28A0" w:rsidP="000E28A0">
      <w:pPr>
        <w:ind w:firstLineChars="200" w:firstLine="562"/>
        <w:rPr>
          <w:rFonts w:eastAsia="仿宋_GB2312"/>
          <w:sz w:val="28"/>
          <w:szCs w:val="28"/>
        </w:rPr>
      </w:pPr>
      <w:r w:rsidRPr="00BA2B0E">
        <w:rPr>
          <w:rFonts w:eastAsia="仿宋_GB2312" w:hint="eastAsia"/>
          <w:b/>
          <w:sz w:val="28"/>
          <w:szCs w:val="28"/>
        </w:rPr>
        <w:t>第三条</w:t>
      </w:r>
      <w:r w:rsidRPr="00CF7FB0">
        <w:rPr>
          <w:rFonts w:eastAsia="仿宋_GB2312" w:hint="eastAsia"/>
          <w:sz w:val="28"/>
          <w:szCs w:val="28"/>
        </w:rPr>
        <w:t xml:space="preserve"> </w:t>
      </w:r>
      <w:r w:rsidRPr="00CF7FB0">
        <w:rPr>
          <w:rFonts w:eastAsia="仿宋_GB2312" w:hint="eastAsia"/>
          <w:sz w:val="28"/>
          <w:szCs w:val="28"/>
        </w:rPr>
        <w:t>按照“谁使用、谁负责，谁主管，谁负责”的原则，</w:t>
      </w:r>
      <w:r>
        <w:rPr>
          <w:rFonts w:eastAsia="仿宋_GB2312" w:hint="eastAsia"/>
          <w:sz w:val="28"/>
          <w:szCs w:val="28"/>
        </w:rPr>
        <w:t>平台主任是</w:t>
      </w:r>
      <w:r w:rsidRPr="00CF7FB0">
        <w:rPr>
          <w:rFonts w:eastAsia="仿宋_GB2312" w:hint="eastAsia"/>
          <w:sz w:val="28"/>
          <w:szCs w:val="28"/>
        </w:rPr>
        <w:t>本单</w:t>
      </w:r>
      <w:r>
        <w:rPr>
          <w:rFonts w:eastAsia="仿宋_GB2312" w:hint="eastAsia"/>
          <w:sz w:val="28"/>
          <w:szCs w:val="28"/>
        </w:rPr>
        <w:t>平台</w:t>
      </w:r>
      <w:r w:rsidRPr="00CF7FB0">
        <w:rPr>
          <w:rFonts w:eastAsia="仿宋_GB2312" w:hint="eastAsia"/>
          <w:sz w:val="28"/>
          <w:szCs w:val="28"/>
        </w:rPr>
        <w:t>实验室安全管理工作的</w:t>
      </w:r>
      <w:r>
        <w:rPr>
          <w:rFonts w:eastAsia="仿宋_GB2312" w:hint="eastAsia"/>
          <w:sz w:val="28"/>
          <w:szCs w:val="28"/>
        </w:rPr>
        <w:t>主要负责人</w:t>
      </w:r>
      <w:r w:rsidRPr="00CF7FB0">
        <w:rPr>
          <w:rFonts w:eastAsia="仿宋_GB2312" w:hint="eastAsia"/>
          <w:sz w:val="28"/>
          <w:szCs w:val="28"/>
        </w:rPr>
        <w:t>。</w:t>
      </w:r>
      <w:r>
        <w:rPr>
          <w:rFonts w:eastAsia="仿宋_GB2312" w:hint="eastAsia"/>
          <w:sz w:val="28"/>
          <w:szCs w:val="28"/>
        </w:rPr>
        <w:t>各分平台组长是各个分平台实验室安全检查工作的主要负责人，各</w:t>
      </w:r>
      <w:r w:rsidRPr="00CF7FB0">
        <w:rPr>
          <w:rFonts w:eastAsia="仿宋_GB2312" w:hint="eastAsia"/>
          <w:sz w:val="28"/>
          <w:szCs w:val="28"/>
        </w:rPr>
        <w:t>实验室</w:t>
      </w:r>
      <w:r>
        <w:rPr>
          <w:rFonts w:eastAsia="仿宋_GB2312" w:hint="eastAsia"/>
          <w:sz w:val="28"/>
          <w:szCs w:val="28"/>
        </w:rPr>
        <w:t>负责人是各</w:t>
      </w:r>
      <w:r w:rsidRPr="00CF7FB0">
        <w:rPr>
          <w:rFonts w:eastAsia="仿宋_GB2312" w:hint="eastAsia"/>
          <w:sz w:val="28"/>
          <w:szCs w:val="28"/>
        </w:rPr>
        <w:t>实验室安全</w:t>
      </w:r>
      <w:r>
        <w:rPr>
          <w:rFonts w:eastAsia="仿宋_GB2312" w:hint="eastAsia"/>
          <w:sz w:val="28"/>
          <w:szCs w:val="28"/>
        </w:rPr>
        <w:t>检查</w:t>
      </w:r>
      <w:r w:rsidRPr="00CF7FB0">
        <w:rPr>
          <w:rFonts w:eastAsia="仿宋_GB2312" w:hint="eastAsia"/>
          <w:sz w:val="28"/>
          <w:szCs w:val="28"/>
        </w:rPr>
        <w:t>工作的具体实施主体。</w:t>
      </w:r>
    </w:p>
    <w:p w:rsidR="000E28A0" w:rsidRPr="00CF7FB0" w:rsidRDefault="000E28A0" w:rsidP="000E28A0">
      <w:pPr>
        <w:ind w:firstLineChars="200" w:firstLine="562"/>
        <w:rPr>
          <w:rFonts w:eastAsia="仿宋_GB2312"/>
          <w:sz w:val="28"/>
          <w:szCs w:val="28"/>
        </w:rPr>
      </w:pPr>
      <w:r w:rsidRPr="00BA2B0E">
        <w:rPr>
          <w:rFonts w:eastAsia="仿宋_GB2312" w:hint="eastAsia"/>
          <w:b/>
          <w:sz w:val="28"/>
          <w:szCs w:val="28"/>
        </w:rPr>
        <w:t>第四条</w:t>
      </w:r>
      <w:r w:rsidRPr="00CF7FB0">
        <w:rPr>
          <w:rFonts w:eastAsia="仿宋_GB2312" w:hint="eastAsia"/>
          <w:sz w:val="28"/>
          <w:szCs w:val="28"/>
        </w:rPr>
        <w:t xml:space="preserve"> </w:t>
      </w:r>
      <w:r w:rsidRPr="00CF7FB0">
        <w:rPr>
          <w:rFonts w:eastAsia="仿宋_GB2312" w:hint="eastAsia"/>
          <w:sz w:val="28"/>
          <w:szCs w:val="28"/>
        </w:rPr>
        <w:t>实验室安全检查</w:t>
      </w:r>
      <w:r>
        <w:rPr>
          <w:rFonts w:eastAsia="仿宋_GB2312" w:hint="eastAsia"/>
          <w:sz w:val="28"/>
          <w:szCs w:val="28"/>
        </w:rPr>
        <w:t>实行</w:t>
      </w:r>
      <w:r w:rsidRPr="00CF7FB0">
        <w:rPr>
          <w:rFonts w:eastAsia="仿宋_GB2312" w:hint="eastAsia"/>
          <w:sz w:val="28"/>
          <w:szCs w:val="28"/>
        </w:rPr>
        <w:t>学校、</w:t>
      </w:r>
      <w:r>
        <w:rPr>
          <w:rFonts w:eastAsia="仿宋_GB2312" w:hint="eastAsia"/>
          <w:sz w:val="28"/>
          <w:szCs w:val="28"/>
        </w:rPr>
        <w:t>微生物技术研究院、生命科学共性研究技术平台的分级管理、分级负责、分级监督的运行机制。形成平台实验室积极配合学校、研究院及相关职能部门</w:t>
      </w:r>
      <w:r w:rsidRPr="00CF7FB0">
        <w:rPr>
          <w:rFonts w:eastAsia="仿宋_GB2312" w:hint="eastAsia"/>
          <w:sz w:val="28"/>
          <w:szCs w:val="28"/>
        </w:rPr>
        <w:t>检查</w:t>
      </w:r>
      <w:r>
        <w:rPr>
          <w:rFonts w:eastAsia="仿宋_GB2312" w:hint="eastAsia"/>
          <w:sz w:val="28"/>
          <w:szCs w:val="28"/>
        </w:rPr>
        <w:t>，</w:t>
      </w:r>
      <w:r w:rsidRPr="00CF7FB0">
        <w:rPr>
          <w:rFonts w:eastAsia="仿宋_GB2312" w:hint="eastAsia"/>
          <w:sz w:val="28"/>
          <w:szCs w:val="28"/>
        </w:rPr>
        <w:t>实验室安全</w:t>
      </w:r>
      <w:r>
        <w:rPr>
          <w:rFonts w:eastAsia="仿宋_GB2312" w:hint="eastAsia"/>
          <w:sz w:val="28"/>
          <w:szCs w:val="28"/>
        </w:rPr>
        <w:t>负责人</w:t>
      </w:r>
      <w:r w:rsidRPr="00CF7FB0">
        <w:rPr>
          <w:rFonts w:eastAsia="仿宋_GB2312" w:hint="eastAsia"/>
          <w:sz w:val="28"/>
          <w:szCs w:val="28"/>
        </w:rPr>
        <w:t>定期</w:t>
      </w:r>
      <w:r>
        <w:rPr>
          <w:rFonts w:eastAsia="仿宋_GB2312" w:hint="eastAsia"/>
          <w:sz w:val="28"/>
          <w:szCs w:val="28"/>
        </w:rPr>
        <w:t>自检自查的</w:t>
      </w:r>
      <w:r w:rsidRPr="00CF7FB0">
        <w:rPr>
          <w:rFonts w:eastAsia="仿宋_GB2312" w:hint="eastAsia"/>
          <w:sz w:val="28"/>
          <w:szCs w:val="28"/>
        </w:rPr>
        <w:t>实验室安全检查体系。</w:t>
      </w:r>
    </w:p>
    <w:p w:rsidR="000E28A0" w:rsidRPr="00CF7FB0" w:rsidRDefault="000E28A0" w:rsidP="000E28A0">
      <w:pPr>
        <w:ind w:firstLineChars="200" w:firstLine="562"/>
        <w:rPr>
          <w:rFonts w:eastAsia="仿宋_GB2312"/>
          <w:sz w:val="28"/>
          <w:szCs w:val="28"/>
        </w:rPr>
      </w:pPr>
      <w:r w:rsidRPr="00BA2B0E">
        <w:rPr>
          <w:rFonts w:eastAsia="仿宋_GB2312" w:hint="eastAsia"/>
          <w:b/>
          <w:sz w:val="28"/>
          <w:szCs w:val="28"/>
        </w:rPr>
        <w:t>第五条</w:t>
      </w:r>
      <w:r w:rsidRPr="00CF7FB0">
        <w:rPr>
          <w:rFonts w:eastAsia="仿宋_GB2312" w:hint="eastAsia"/>
          <w:sz w:val="28"/>
          <w:szCs w:val="28"/>
        </w:rPr>
        <w:t xml:space="preserve"> </w:t>
      </w:r>
      <w:r w:rsidRPr="00CF7FB0">
        <w:rPr>
          <w:rFonts w:eastAsia="仿宋_GB2312" w:hint="eastAsia"/>
          <w:sz w:val="28"/>
          <w:szCs w:val="28"/>
        </w:rPr>
        <w:t>实验室安全检查采取学校</w:t>
      </w:r>
      <w:r>
        <w:rPr>
          <w:rFonts w:eastAsia="仿宋_GB2312" w:hint="eastAsia"/>
          <w:sz w:val="28"/>
          <w:szCs w:val="28"/>
        </w:rPr>
        <w:t>和上级部门</w:t>
      </w:r>
      <w:r w:rsidRPr="00CF7FB0">
        <w:rPr>
          <w:rFonts w:eastAsia="仿宋_GB2312" w:hint="eastAsia"/>
          <w:sz w:val="28"/>
          <w:szCs w:val="28"/>
        </w:rPr>
        <w:t>监督抽查和</w:t>
      </w:r>
      <w:r>
        <w:rPr>
          <w:rFonts w:eastAsia="仿宋_GB2312" w:hint="eastAsia"/>
          <w:sz w:val="28"/>
          <w:szCs w:val="28"/>
        </w:rPr>
        <w:t>平台</w:t>
      </w:r>
      <w:r w:rsidRPr="00CF7FB0">
        <w:rPr>
          <w:rFonts w:eastAsia="仿宋_GB2312" w:hint="eastAsia"/>
          <w:sz w:val="28"/>
          <w:szCs w:val="28"/>
        </w:rPr>
        <w:t>自检自查相结合、普遍检查与专项检查相结合、日常巡查和定期检查相结合等方式进行。</w:t>
      </w:r>
    </w:p>
    <w:p w:rsidR="000E28A0" w:rsidRPr="00CF7FB0" w:rsidRDefault="000E28A0" w:rsidP="000E28A0">
      <w:pPr>
        <w:ind w:firstLineChars="200" w:firstLine="560"/>
        <w:rPr>
          <w:rFonts w:eastAsia="仿宋_GB2312"/>
          <w:sz w:val="28"/>
          <w:szCs w:val="28"/>
        </w:rPr>
      </w:pPr>
      <w:r w:rsidRPr="00CF7FB0">
        <w:rPr>
          <w:rFonts w:eastAsia="仿宋_GB2312" w:hint="eastAsia"/>
          <w:sz w:val="28"/>
          <w:szCs w:val="28"/>
        </w:rPr>
        <w:t>（一）实验室安全定期检查。实行“三级三查”，</w:t>
      </w:r>
      <w:r>
        <w:rPr>
          <w:rFonts w:eastAsia="仿宋_GB2312" w:hint="eastAsia"/>
          <w:sz w:val="28"/>
          <w:szCs w:val="28"/>
        </w:rPr>
        <w:t>仪器管理人员对负责的仪器</w:t>
      </w:r>
      <w:r w:rsidRPr="00CF7FB0">
        <w:rPr>
          <w:rFonts w:eastAsia="仿宋_GB2312" w:hint="eastAsia"/>
          <w:sz w:val="28"/>
          <w:szCs w:val="28"/>
        </w:rPr>
        <w:t>每天进行自查</w:t>
      </w:r>
      <w:r>
        <w:rPr>
          <w:rFonts w:eastAsia="仿宋_GB2312" w:hint="eastAsia"/>
          <w:sz w:val="28"/>
          <w:szCs w:val="28"/>
        </w:rPr>
        <w:t>，</w:t>
      </w:r>
      <w:r w:rsidRPr="00CF7FB0">
        <w:rPr>
          <w:rFonts w:eastAsia="仿宋_GB2312" w:hint="eastAsia"/>
          <w:sz w:val="28"/>
          <w:szCs w:val="28"/>
        </w:rPr>
        <w:t>实验室负责人每周进行一次安全检查；</w:t>
      </w:r>
      <w:r>
        <w:rPr>
          <w:rFonts w:eastAsia="仿宋_GB2312" w:hint="eastAsia"/>
          <w:sz w:val="28"/>
          <w:szCs w:val="28"/>
        </w:rPr>
        <w:t>积极配合研究院</w:t>
      </w:r>
      <w:r w:rsidRPr="00CF7FB0">
        <w:rPr>
          <w:rFonts w:eastAsia="仿宋_GB2312" w:hint="eastAsia"/>
          <w:sz w:val="28"/>
          <w:szCs w:val="28"/>
        </w:rPr>
        <w:t>每个月对实验室进行</w:t>
      </w:r>
      <w:r>
        <w:rPr>
          <w:rFonts w:eastAsia="仿宋_GB2312" w:hint="eastAsia"/>
          <w:sz w:val="28"/>
          <w:szCs w:val="28"/>
        </w:rPr>
        <w:t>的</w:t>
      </w:r>
      <w:r w:rsidRPr="00CF7FB0">
        <w:rPr>
          <w:rFonts w:eastAsia="仿宋_GB2312" w:hint="eastAsia"/>
          <w:sz w:val="28"/>
          <w:szCs w:val="28"/>
        </w:rPr>
        <w:t>全面安全检查；</w:t>
      </w:r>
      <w:r>
        <w:rPr>
          <w:rFonts w:eastAsia="仿宋_GB2312" w:hint="eastAsia"/>
          <w:sz w:val="28"/>
          <w:szCs w:val="28"/>
        </w:rPr>
        <w:t>配合</w:t>
      </w:r>
      <w:r w:rsidRPr="00CF7FB0">
        <w:rPr>
          <w:rFonts w:eastAsia="仿宋_GB2312" w:hint="eastAsia"/>
          <w:sz w:val="28"/>
          <w:szCs w:val="28"/>
        </w:rPr>
        <w:t>学校每个学期</w:t>
      </w:r>
      <w:r>
        <w:rPr>
          <w:rFonts w:eastAsia="仿宋_GB2312" w:hint="eastAsia"/>
          <w:sz w:val="28"/>
          <w:szCs w:val="28"/>
        </w:rPr>
        <w:t>开展的</w:t>
      </w:r>
      <w:r w:rsidRPr="00CF7FB0">
        <w:rPr>
          <w:rFonts w:eastAsia="仿宋_GB2312" w:hint="eastAsia"/>
          <w:sz w:val="28"/>
          <w:szCs w:val="28"/>
        </w:rPr>
        <w:t>实验</w:t>
      </w:r>
      <w:r w:rsidRPr="00CF7FB0">
        <w:rPr>
          <w:rFonts w:eastAsia="仿宋_GB2312" w:hint="eastAsia"/>
          <w:sz w:val="28"/>
          <w:szCs w:val="28"/>
        </w:rPr>
        <w:lastRenderedPageBreak/>
        <w:t>室安全检查。</w:t>
      </w:r>
    </w:p>
    <w:p w:rsidR="000E28A0" w:rsidRPr="00CF7FB0" w:rsidRDefault="000E28A0" w:rsidP="000E28A0">
      <w:pPr>
        <w:ind w:firstLineChars="200" w:firstLine="560"/>
        <w:rPr>
          <w:rFonts w:eastAsia="仿宋_GB2312"/>
          <w:sz w:val="28"/>
          <w:szCs w:val="28"/>
        </w:rPr>
      </w:pPr>
      <w:r w:rsidRPr="00CF7FB0">
        <w:rPr>
          <w:rFonts w:eastAsia="仿宋_GB2312" w:hint="eastAsia"/>
          <w:sz w:val="28"/>
          <w:szCs w:val="28"/>
        </w:rPr>
        <w:t>（二）实验室安全专业性检查。</w:t>
      </w:r>
      <w:r>
        <w:rPr>
          <w:rFonts w:eastAsia="仿宋_GB2312" w:hint="eastAsia"/>
          <w:sz w:val="28"/>
          <w:szCs w:val="28"/>
        </w:rPr>
        <w:t>积极配合上级主管部门定期开展的</w:t>
      </w:r>
      <w:r w:rsidRPr="00CF7FB0">
        <w:rPr>
          <w:rFonts w:eastAsia="仿宋_GB2312" w:hint="eastAsia"/>
          <w:sz w:val="28"/>
          <w:szCs w:val="28"/>
        </w:rPr>
        <w:t>危险化学品、辐射安全、生物安全等专业性检查。</w:t>
      </w:r>
    </w:p>
    <w:p w:rsidR="000E28A0" w:rsidRPr="00CF7FB0" w:rsidRDefault="000E28A0" w:rsidP="000E28A0">
      <w:pPr>
        <w:ind w:firstLineChars="200" w:firstLine="560"/>
        <w:rPr>
          <w:rFonts w:eastAsia="仿宋_GB2312"/>
          <w:sz w:val="28"/>
          <w:szCs w:val="28"/>
        </w:rPr>
      </w:pPr>
      <w:r w:rsidRPr="00CF7FB0">
        <w:rPr>
          <w:rFonts w:eastAsia="仿宋_GB2312" w:hint="eastAsia"/>
          <w:sz w:val="28"/>
          <w:szCs w:val="28"/>
        </w:rPr>
        <w:t>（三）实验室安全不定期抽查。</w:t>
      </w:r>
      <w:r>
        <w:rPr>
          <w:rFonts w:eastAsia="仿宋_GB2312" w:hint="eastAsia"/>
          <w:sz w:val="28"/>
          <w:szCs w:val="28"/>
        </w:rPr>
        <w:t>配合</w:t>
      </w:r>
      <w:r w:rsidRPr="00CF7FB0">
        <w:rPr>
          <w:rFonts w:eastAsia="仿宋_GB2312" w:hint="eastAsia"/>
          <w:sz w:val="28"/>
          <w:szCs w:val="28"/>
        </w:rPr>
        <w:t>学校实验室安全管理专家、</w:t>
      </w:r>
      <w:r>
        <w:rPr>
          <w:rFonts w:eastAsia="仿宋_GB2312" w:hint="eastAsia"/>
          <w:sz w:val="28"/>
          <w:szCs w:val="28"/>
        </w:rPr>
        <w:t>研究院安全检查</w:t>
      </w:r>
      <w:r w:rsidRPr="00CF7FB0">
        <w:rPr>
          <w:rFonts w:eastAsia="仿宋_GB2312" w:hint="eastAsia"/>
          <w:sz w:val="28"/>
          <w:szCs w:val="28"/>
        </w:rPr>
        <w:t>工作小组对实验室安全设施及危险化学品等安全重点场所进行</w:t>
      </w:r>
      <w:r>
        <w:rPr>
          <w:rFonts w:eastAsia="仿宋_GB2312" w:hint="eastAsia"/>
          <w:sz w:val="28"/>
          <w:szCs w:val="28"/>
        </w:rPr>
        <w:t>的</w:t>
      </w:r>
      <w:r w:rsidRPr="00CF7FB0">
        <w:rPr>
          <w:rFonts w:eastAsia="仿宋_GB2312" w:hint="eastAsia"/>
          <w:sz w:val="28"/>
          <w:szCs w:val="28"/>
        </w:rPr>
        <w:t>不定期抽查。</w:t>
      </w:r>
    </w:p>
    <w:p w:rsidR="000E28A0" w:rsidRPr="00CF7FB0" w:rsidRDefault="000E28A0" w:rsidP="000E28A0">
      <w:pPr>
        <w:ind w:firstLineChars="200" w:firstLine="562"/>
        <w:rPr>
          <w:rFonts w:eastAsia="仿宋_GB2312"/>
          <w:sz w:val="28"/>
          <w:szCs w:val="28"/>
        </w:rPr>
      </w:pPr>
      <w:r w:rsidRPr="00BA2B0E">
        <w:rPr>
          <w:rFonts w:eastAsia="仿宋_GB2312" w:hint="eastAsia"/>
          <w:b/>
          <w:sz w:val="28"/>
          <w:szCs w:val="28"/>
        </w:rPr>
        <w:t>第六条</w:t>
      </w:r>
      <w:r w:rsidRPr="00CF7FB0">
        <w:rPr>
          <w:rFonts w:eastAsia="仿宋_GB2312" w:hint="eastAsia"/>
          <w:sz w:val="28"/>
          <w:szCs w:val="28"/>
        </w:rPr>
        <w:t xml:space="preserve"> </w:t>
      </w:r>
      <w:r w:rsidRPr="00CF7FB0">
        <w:rPr>
          <w:rFonts w:eastAsia="仿宋_GB2312" w:hint="eastAsia"/>
          <w:sz w:val="28"/>
          <w:szCs w:val="28"/>
        </w:rPr>
        <w:t>实验室安全检查内容以《山东大学实验室安全和环保管理办法》（山</w:t>
      </w:r>
      <w:proofErr w:type="gramStart"/>
      <w:r w:rsidRPr="00CF7FB0">
        <w:rPr>
          <w:rFonts w:eastAsia="仿宋_GB2312" w:hint="eastAsia"/>
          <w:sz w:val="28"/>
          <w:szCs w:val="28"/>
        </w:rPr>
        <w:t>大资字</w:t>
      </w:r>
      <w:proofErr w:type="gramEnd"/>
      <w:r w:rsidRPr="00CF7FB0">
        <w:rPr>
          <w:rFonts w:eastAsia="仿宋_GB2312" w:hint="eastAsia"/>
          <w:sz w:val="28"/>
          <w:szCs w:val="28"/>
        </w:rPr>
        <w:t>〔</w:t>
      </w:r>
      <w:r w:rsidRPr="00CF7FB0">
        <w:rPr>
          <w:rFonts w:eastAsia="仿宋_GB2312" w:hint="eastAsia"/>
          <w:sz w:val="28"/>
          <w:szCs w:val="28"/>
        </w:rPr>
        <w:t>2016</w:t>
      </w:r>
      <w:r w:rsidRPr="00CF7FB0">
        <w:rPr>
          <w:rFonts w:eastAsia="仿宋_GB2312" w:hint="eastAsia"/>
          <w:sz w:val="28"/>
          <w:szCs w:val="28"/>
        </w:rPr>
        <w:t>〕</w:t>
      </w:r>
      <w:r w:rsidRPr="00CF7FB0">
        <w:rPr>
          <w:rFonts w:eastAsia="仿宋_GB2312" w:hint="eastAsia"/>
          <w:sz w:val="28"/>
          <w:szCs w:val="28"/>
        </w:rPr>
        <w:t>5</w:t>
      </w:r>
      <w:r w:rsidRPr="00CF7FB0">
        <w:rPr>
          <w:rFonts w:eastAsia="仿宋_GB2312" w:hint="eastAsia"/>
          <w:sz w:val="28"/>
          <w:szCs w:val="28"/>
        </w:rPr>
        <w:t>号）及教育部发布《高等学校实验室安全检查项目表》为基础进行检查。</w:t>
      </w:r>
    </w:p>
    <w:p w:rsidR="000E28A0" w:rsidRPr="00CF7FB0" w:rsidRDefault="000E28A0" w:rsidP="000E28A0">
      <w:pPr>
        <w:ind w:firstLineChars="200" w:firstLine="562"/>
        <w:rPr>
          <w:rFonts w:eastAsia="仿宋_GB2312"/>
          <w:sz w:val="28"/>
          <w:szCs w:val="28"/>
        </w:rPr>
      </w:pPr>
      <w:r w:rsidRPr="00BA2B0E">
        <w:rPr>
          <w:rFonts w:eastAsia="仿宋_GB2312" w:hint="eastAsia"/>
          <w:b/>
          <w:sz w:val="28"/>
          <w:szCs w:val="28"/>
        </w:rPr>
        <w:t>第七条</w:t>
      </w:r>
      <w:r w:rsidRPr="00CF7FB0">
        <w:rPr>
          <w:rFonts w:eastAsia="仿宋_GB2312" w:hint="eastAsia"/>
          <w:sz w:val="28"/>
          <w:szCs w:val="28"/>
        </w:rPr>
        <w:t xml:space="preserve"> </w:t>
      </w:r>
      <w:r>
        <w:rPr>
          <w:rFonts w:eastAsia="仿宋_GB2312" w:hint="eastAsia"/>
          <w:sz w:val="28"/>
          <w:szCs w:val="28"/>
        </w:rPr>
        <w:t>安全</w:t>
      </w:r>
      <w:r w:rsidRPr="00CF7FB0">
        <w:rPr>
          <w:rFonts w:eastAsia="仿宋_GB2312" w:hint="eastAsia"/>
          <w:sz w:val="28"/>
          <w:szCs w:val="28"/>
        </w:rPr>
        <w:t>检查</w:t>
      </w:r>
      <w:r>
        <w:rPr>
          <w:rFonts w:eastAsia="仿宋_GB2312" w:hint="eastAsia"/>
          <w:sz w:val="28"/>
          <w:szCs w:val="28"/>
        </w:rPr>
        <w:t>和自查</w:t>
      </w:r>
      <w:r w:rsidRPr="00CF7FB0">
        <w:rPr>
          <w:rFonts w:eastAsia="仿宋_GB2312" w:hint="eastAsia"/>
          <w:sz w:val="28"/>
          <w:szCs w:val="28"/>
        </w:rPr>
        <w:t>要形成检查记录并存档，对实验室安全隐患的检查、整改要形成闭环管理，形成书面材料存档，对自身难以完成整改的安全隐患应制定防范措施，同时向相关职能部门提交专项报告。检查材料存档责任是“谁检查谁负责”。</w:t>
      </w:r>
    </w:p>
    <w:p w:rsidR="000E28A0" w:rsidRPr="00CF7FB0" w:rsidRDefault="000E28A0" w:rsidP="000E28A0">
      <w:pPr>
        <w:ind w:firstLineChars="200" w:firstLine="562"/>
        <w:rPr>
          <w:rFonts w:eastAsia="仿宋_GB2312"/>
          <w:sz w:val="28"/>
          <w:szCs w:val="28"/>
        </w:rPr>
      </w:pPr>
      <w:r w:rsidRPr="00BA2B0E">
        <w:rPr>
          <w:rFonts w:eastAsia="仿宋_GB2312" w:hint="eastAsia"/>
          <w:b/>
          <w:sz w:val="28"/>
          <w:szCs w:val="28"/>
        </w:rPr>
        <w:t>第八条</w:t>
      </w:r>
      <w:r>
        <w:rPr>
          <w:rFonts w:eastAsia="仿宋_GB2312" w:hint="eastAsia"/>
          <w:b/>
          <w:sz w:val="28"/>
          <w:szCs w:val="28"/>
        </w:rPr>
        <w:t xml:space="preserve"> </w:t>
      </w:r>
      <w:r w:rsidRPr="00CF7FB0">
        <w:rPr>
          <w:rFonts w:eastAsia="仿宋_GB2312" w:hint="eastAsia"/>
          <w:sz w:val="28"/>
          <w:szCs w:val="28"/>
        </w:rPr>
        <w:t>实验室对</w:t>
      </w:r>
      <w:r>
        <w:rPr>
          <w:rFonts w:eastAsia="仿宋_GB2312" w:hint="eastAsia"/>
          <w:sz w:val="28"/>
          <w:szCs w:val="28"/>
        </w:rPr>
        <w:t>学校、研究院或上级部门</w:t>
      </w:r>
      <w:r w:rsidRPr="00CF7FB0">
        <w:rPr>
          <w:rFonts w:eastAsia="仿宋_GB2312" w:hint="eastAsia"/>
          <w:sz w:val="28"/>
          <w:szCs w:val="28"/>
        </w:rPr>
        <w:t>检查出的实验室安全隐患</w:t>
      </w:r>
      <w:r>
        <w:rPr>
          <w:rFonts w:eastAsia="仿宋_GB2312" w:hint="eastAsia"/>
          <w:sz w:val="28"/>
          <w:szCs w:val="28"/>
        </w:rPr>
        <w:t>应</w:t>
      </w:r>
      <w:r w:rsidRPr="00CF7FB0">
        <w:rPr>
          <w:rFonts w:eastAsia="仿宋_GB2312" w:hint="eastAsia"/>
          <w:sz w:val="28"/>
          <w:szCs w:val="28"/>
        </w:rPr>
        <w:t>制定整改方案并及时整改，检查中若发现重大或直接威胁师生员工生命安全的隐患，必须立即停止实验，在隐患排除前不得擅自恢复。</w:t>
      </w:r>
    </w:p>
    <w:p w:rsidR="000E28A0" w:rsidRPr="00CF7FB0" w:rsidRDefault="000E28A0" w:rsidP="000E28A0">
      <w:pPr>
        <w:ind w:firstLineChars="200" w:firstLine="562"/>
        <w:rPr>
          <w:rFonts w:eastAsia="仿宋_GB2312"/>
          <w:sz w:val="28"/>
          <w:szCs w:val="28"/>
        </w:rPr>
      </w:pPr>
      <w:r w:rsidRPr="00BA2B0E">
        <w:rPr>
          <w:rFonts w:eastAsia="仿宋_GB2312" w:hint="eastAsia"/>
          <w:b/>
          <w:sz w:val="28"/>
          <w:szCs w:val="28"/>
        </w:rPr>
        <w:t>第九条</w:t>
      </w:r>
      <w:r>
        <w:rPr>
          <w:rFonts w:eastAsia="仿宋_GB2312" w:hint="eastAsia"/>
          <w:b/>
          <w:sz w:val="28"/>
          <w:szCs w:val="28"/>
        </w:rPr>
        <w:t xml:space="preserve"> </w:t>
      </w:r>
      <w:r w:rsidRPr="00CF7FB0">
        <w:rPr>
          <w:rFonts w:eastAsia="仿宋_GB2312" w:hint="eastAsia"/>
          <w:sz w:val="28"/>
          <w:szCs w:val="28"/>
        </w:rPr>
        <w:t>对于违反国家有关法律法规、学校</w:t>
      </w:r>
      <w:r>
        <w:rPr>
          <w:rFonts w:eastAsia="仿宋_GB2312" w:hint="eastAsia"/>
          <w:sz w:val="28"/>
          <w:szCs w:val="28"/>
        </w:rPr>
        <w:t>和研究院</w:t>
      </w:r>
      <w:r w:rsidRPr="00CF7FB0">
        <w:rPr>
          <w:rFonts w:eastAsia="仿宋_GB2312" w:hint="eastAsia"/>
          <w:sz w:val="28"/>
          <w:szCs w:val="28"/>
        </w:rPr>
        <w:t>规章制度</w:t>
      </w:r>
      <w:r>
        <w:rPr>
          <w:rFonts w:eastAsia="仿宋_GB2312" w:hint="eastAsia"/>
          <w:sz w:val="28"/>
          <w:szCs w:val="28"/>
        </w:rPr>
        <w:t>、平台规章制度</w:t>
      </w:r>
      <w:r w:rsidRPr="00CF7FB0">
        <w:rPr>
          <w:rFonts w:eastAsia="仿宋_GB2312" w:hint="eastAsia"/>
          <w:sz w:val="28"/>
          <w:szCs w:val="28"/>
        </w:rPr>
        <w:t>的行为或对存在的严重安全隐患拒不整改的，</w:t>
      </w:r>
      <w:r>
        <w:rPr>
          <w:rFonts w:eastAsia="仿宋_GB2312" w:hint="eastAsia"/>
          <w:sz w:val="28"/>
          <w:szCs w:val="28"/>
        </w:rPr>
        <w:t>平台</w:t>
      </w:r>
      <w:r w:rsidRPr="00CF7FB0">
        <w:rPr>
          <w:rFonts w:eastAsia="仿宋_GB2312" w:hint="eastAsia"/>
          <w:sz w:val="28"/>
          <w:szCs w:val="28"/>
        </w:rPr>
        <w:t>将严肃追究相关人员责任。</w:t>
      </w:r>
    </w:p>
    <w:p w:rsidR="000E28A0" w:rsidRPr="00CF7FB0" w:rsidRDefault="000E28A0" w:rsidP="000E28A0">
      <w:pPr>
        <w:ind w:firstLineChars="200" w:firstLine="562"/>
        <w:rPr>
          <w:rFonts w:eastAsia="仿宋_GB2312"/>
          <w:sz w:val="28"/>
          <w:szCs w:val="28"/>
        </w:rPr>
      </w:pPr>
      <w:r w:rsidRPr="00BA2B0E">
        <w:rPr>
          <w:rFonts w:eastAsia="仿宋_GB2312" w:hint="eastAsia"/>
          <w:b/>
          <w:sz w:val="28"/>
          <w:szCs w:val="28"/>
        </w:rPr>
        <w:t>第十条</w:t>
      </w:r>
      <w:r w:rsidRPr="00CF7FB0">
        <w:rPr>
          <w:rFonts w:eastAsia="仿宋_GB2312" w:hint="eastAsia"/>
          <w:sz w:val="28"/>
          <w:szCs w:val="28"/>
        </w:rPr>
        <w:t xml:space="preserve"> </w:t>
      </w:r>
      <w:r>
        <w:rPr>
          <w:rFonts w:eastAsia="仿宋_GB2312" w:hint="eastAsia"/>
          <w:sz w:val="28"/>
          <w:szCs w:val="28"/>
        </w:rPr>
        <w:t>本办法自发布之日起施行</w:t>
      </w:r>
      <w:r w:rsidRPr="00CF7FB0">
        <w:rPr>
          <w:rFonts w:eastAsia="仿宋_GB2312" w:hint="eastAsia"/>
          <w:sz w:val="28"/>
          <w:szCs w:val="28"/>
        </w:rPr>
        <w:t>。</w:t>
      </w:r>
    </w:p>
    <w:p w:rsidR="000E28A0" w:rsidRPr="000E28A0" w:rsidRDefault="000E28A0">
      <w:pPr>
        <w:widowControl/>
        <w:jc w:val="left"/>
        <w:rPr>
          <w:rFonts w:eastAsia="仿宋_GB2312"/>
          <w:b/>
          <w:sz w:val="36"/>
          <w:szCs w:val="36"/>
        </w:rPr>
      </w:pPr>
    </w:p>
    <w:p w:rsidR="000E28A0" w:rsidRDefault="000E28A0">
      <w:pPr>
        <w:widowControl/>
        <w:jc w:val="left"/>
        <w:rPr>
          <w:rFonts w:eastAsia="仿宋_GB2312"/>
          <w:b/>
          <w:sz w:val="36"/>
          <w:szCs w:val="36"/>
        </w:rPr>
      </w:pPr>
      <w:r>
        <w:br w:type="page"/>
      </w:r>
    </w:p>
    <w:p w:rsidR="00743898" w:rsidRPr="001527C5" w:rsidRDefault="00743898" w:rsidP="00820B49">
      <w:pPr>
        <w:pStyle w:val="a6"/>
      </w:pPr>
      <w:r w:rsidRPr="001527C5">
        <w:rPr>
          <w:rFonts w:hint="eastAsia"/>
        </w:rPr>
        <w:lastRenderedPageBreak/>
        <w:t>生命科学共性研究技术平台辐射工作管理规定</w:t>
      </w:r>
      <w:bookmarkEnd w:id="28"/>
    </w:p>
    <w:p w:rsidR="00743898" w:rsidRPr="001527C5" w:rsidRDefault="00743898" w:rsidP="00820B49">
      <w:pPr>
        <w:pStyle w:val="A7"/>
      </w:pPr>
      <w:r w:rsidRPr="001527C5">
        <w:rPr>
          <w:rFonts w:hint="eastAsia"/>
        </w:rPr>
        <w:t>第一章</w:t>
      </w:r>
      <w:r w:rsidRPr="001527C5">
        <w:t xml:space="preserve"> </w:t>
      </w:r>
      <w:r w:rsidRPr="001527C5">
        <w:rPr>
          <w:rFonts w:hint="eastAsia"/>
        </w:rPr>
        <w:t>总</w:t>
      </w:r>
      <w:r w:rsidRPr="001527C5">
        <w:t xml:space="preserve"> </w:t>
      </w:r>
      <w:r w:rsidRPr="001527C5">
        <w:rPr>
          <w:rFonts w:hint="eastAsia"/>
        </w:rPr>
        <w:t>则</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第一条</w:t>
      </w:r>
      <w:r w:rsidRPr="001527C5">
        <w:rPr>
          <w:rFonts w:eastAsia="仿宋_GB2312" w:cs="仿宋_GB2312"/>
          <w:sz w:val="28"/>
          <w:szCs w:val="28"/>
        </w:rPr>
        <w:t xml:space="preserve"> </w:t>
      </w:r>
      <w:r w:rsidRPr="001527C5">
        <w:rPr>
          <w:rFonts w:eastAsia="仿宋_GB2312" w:cs="仿宋_GB2312" w:hint="eastAsia"/>
          <w:sz w:val="28"/>
          <w:szCs w:val="28"/>
        </w:rPr>
        <w:t>为了加强放射性同位素与射线装置安全的防护管理工作，保障师生员工健康和环境安全，根据有关法律、法规，结合平台实际，特制定本规定。</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第二条</w:t>
      </w:r>
      <w:r w:rsidRPr="001527C5">
        <w:rPr>
          <w:rFonts w:eastAsia="仿宋_GB2312" w:cs="仿宋_GB2312"/>
          <w:sz w:val="28"/>
          <w:szCs w:val="28"/>
        </w:rPr>
        <w:t xml:space="preserve"> </w:t>
      </w:r>
      <w:r w:rsidRPr="001527C5">
        <w:rPr>
          <w:rFonts w:eastAsia="仿宋_GB2312" w:cs="仿宋_GB2312" w:hint="eastAsia"/>
          <w:sz w:val="28"/>
          <w:szCs w:val="28"/>
        </w:rPr>
        <w:t>本规定适用于生命科学共性研究技术平台所有涉及放射性同位素与射线装置的实验室及其所属人员，包括对购买、运输、存贮、使用、销毁等过程的管理。</w:t>
      </w:r>
    </w:p>
    <w:p w:rsidR="00743898" w:rsidRPr="001527C5" w:rsidRDefault="00743898" w:rsidP="00820B49">
      <w:pPr>
        <w:pStyle w:val="A7"/>
      </w:pPr>
      <w:r w:rsidRPr="001527C5">
        <w:rPr>
          <w:rFonts w:hint="eastAsia"/>
        </w:rPr>
        <w:t>第二章</w:t>
      </w:r>
      <w:r w:rsidRPr="001527C5">
        <w:t xml:space="preserve"> </w:t>
      </w:r>
      <w:r w:rsidRPr="001527C5">
        <w:rPr>
          <w:rFonts w:hint="eastAsia"/>
        </w:rPr>
        <w:t>组织机构</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第三条</w:t>
      </w:r>
      <w:r w:rsidRPr="001527C5">
        <w:rPr>
          <w:rFonts w:eastAsia="仿宋_GB2312" w:cs="仿宋_GB2312"/>
          <w:sz w:val="28"/>
          <w:szCs w:val="28"/>
        </w:rPr>
        <w:t xml:space="preserve"> </w:t>
      </w:r>
      <w:r w:rsidRPr="001527C5">
        <w:rPr>
          <w:rFonts w:eastAsia="仿宋_GB2312" w:cs="仿宋_GB2312" w:hint="eastAsia"/>
          <w:sz w:val="28"/>
          <w:szCs w:val="28"/>
        </w:rPr>
        <w:t>生命科学共性研究技术平台</w:t>
      </w:r>
      <w:r w:rsidR="00650E42">
        <w:rPr>
          <w:rFonts w:eastAsia="仿宋_GB2312" w:cs="仿宋_GB2312" w:hint="eastAsia"/>
          <w:sz w:val="28"/>
          <w:szCs w:val="28"/>
        </w:rPr>
        <w:t>主任</w:t>
      </w:r>
      <w:r w:rsidRPr="001527C5">
        <w:rPr>
          <w:rFonts w:eastAsia="仿宋_GB2312" w:cs="仿宋_GB2312" w:hint="eastAsia"/>
          <w:sz w:val="28"/>
          <w:szCs w:val="28"/>
        </w:rPr>
        <w:t>为平台辐射防护管理工作的第一责任人。</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第四条</w:t>
      </w:r>
      <w:r w:rsidRPr="001527C5">
        <w:rPr>
          <w:rFonts w:eastAsia="仿宋_GB2312" w:cs="仿宋_GB2312"/>
          <w:b/>
          <w:bCs/>
          <w:sz w:val="28"/>
          <w:szCs w:val="28"/>
        </w:rPr>
        <w:t xml:space="preserve"> </w:t>
      </w:r>
      <w:r w:rsidRPr="001527C5">
        <w:rPr>
          <w:rFonts w:eastAsia="仿宋_GB2312" w:cs="仿宋_GB2312" w:hint="eastAsia"/>
          <w:sz w:val="28"/>
          <w:szCs w:val="28"/>
        </w:rPr>
        <w:t>平台根据实验室使用放射性同位素或射线装置的具体情况，制定相应的安全操作规程、辐射事故应急处置预案、辐射安全责任书等，并上报学校实验室安全办公室备案。平台的制度建设、人员培训、安全防护等服从学校统一管理。</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第五条</w:t>
      </w:r>
      <w:r w:rsidRPr="001527C5">
        <w:rPr>
          <w:rFonts w:eastAsia="仿宋_GB2312" w:cs="仿宋_GB2312"/>
          <w:sz w:val="28"/>
          <w:szCs w:val="28"/>
        </w:rPr>
        <w:t xml:space="preserve"> </w:t>
      </w:r>
      <w:r w:rsidRPr="001527C5">
        <w:rPr>
          <w:rFonts w:eastAsia="仿宋_GB2312" w:cs="仿宋_GB2312" w:hint="eastAsia"/>
          <w:sz w:val="28"/>
          <w:szCs w:val="28"/>
        </w:rPr>
        <w:t>购买、处置放射性同位素和射线装置时，需上报依托单位及平台管委会，通过后再上报学校实验室安全办公室，审核批准后方可进入后续工作程序。</w:t>
      </w:r>
    </w:p>
    <w:p w:rsidR="00743898" w:rsidRPr="001527C5" w:rsidRDefault="00743898" w:rsidP="00820B49">
      <w:pPr>
        <w:pStyle w:val="A7"/>
      </w:pPr>
      <w:r w:rsidRPr="001527C5">
        <w:rPr>
          <w:rFonts w:hint="eastAsia"/>
        </w:rPr>
        <w:t>第三章</w:t>
      </w:r>
      <w:r w:rsidRPr="001527C5">
        <w:t xml:space="preserve"> </w:t>
      </w:r>
      <w:r w:rsidRPr="001527C5">
        <w:rPr>
          <w:rFonts w:hint="eastAsia"/>
        </w:rPr>
        <w:t>放射工作人员管理</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lastRenderedPageBreak/>
        <w:t>第八条</w:t>
      </w:r>
      <w:r w:rsidRPr="001527C5">
        <w:rPr>
          <w:rFonts w:eastAsia="仿宋_GB2312" w:cs="仿宋_GB2312"/>
          <w:sz w:val="28"/>
          <w:szCs w:val="28"/>
        </w:rPr>
        <w:t xml:space="preserve"> </w:t>
      </w:r>
      <w:r w:rsidRPr="001527C5">
        <w:rPr>
          <w:rFonts w:eastAsia="仿宋_GB2312" w:cs="仿宋_GB2312" w:hint="eastAsia"/>
          <w:sz w:val="28"/>
          <w:szCs w:val="28"/>
        </w:rPr>
        <w:t>本规定所称放射工作人员，是指从事放射职业活动中受到电离辐射照射的人员。</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第九条</w:t>
      </w:r>
      <w:r w:rsidRPr="001527C5">
        <w:rPr>
          <w:rFonts w:eastAsia="仿宋_GB2312" w:cs="仿宋_GB2312"/>
          <w:sz w:val="28"/>
          <w:szCs w:val="28"/>
        </w:rPr>
        <w:t xml:space="preserve"> </w:t>
      </w:r>
      <w:r w:rsidRPr="001527C5">
        <w:rPr>
          <w:rFonts w:eastAsia="仿宋_GB2312" w:cs="仿宋_GB2312" w:hint="eastAsia"/>
          <w:sz w:val="28"/>
          <w:szCs w:val="28"/>
        </w:rPr>
        <w:t>根据卫生部第</w:t>
      </w:r>
      <w:r w:rsidRPr="001527C5">
        <w:rPr>
          <w:rFonts w:eastAsia="仿宋_GB2312" w:cs="仿宋_GB2312"/>
          <w:sz w:val="28"/>
          <w:szCs w:val="28"/>
        </w:rPr>
        <w:t>55</w:t>
      </w:r>
      <w:r w:rsidRPr="001527C5">
        <w:rPr>
          <w:rFonts w:eastAsia="仿宋_GB2312" w:cs="仿宋_GB2312" w:hint="eastAsia"/>
          <w:sz w:val="28"/>
          <w:szCs w:val="28"/>
        </w:rPr>
        <w:t>号令《放射工作人员职业健康管理办法》</w:t>
      </w:r>
      <w:r w:rsidRPr="001527C5">
        <w:rPr>
          <w:rFonts w:eastAsia="仿宋_GB2312" w:cs="仿宋_GB2312"/>
          <w:sz w:val="28"/>
          <w:szCs w:val="28"/>
        </w:rPr>
        <w:t>,</w:t>
      </w:r>
      <w:r w:rsidRPr="001527C5">
        <w:rPr>
          <w:rFonts w:eastAsia="仿宋_GB2312" w:cs="仿宋_GB2312" w:hint="eastAsia"/>
          <w:sz w:val="28"/>
          <w:szCs w:val="28"/>
        </w:rPr>
        <w:t>放射工作人员必须持证上岗。放射工作人员必须具备下列基本条件：</w:t>
      </w:r>
    </w:p>
    <w:p w:rsidR="00743898" w:rsidRPr="001527C5" w:rsidRDefault="00743898" w:rsidP="00820B49">
      <w:pPr>
        <w:spacing w:line="360" w:lineRule="auto"/>
        <w:ind w:firstLineChars="200" w:firstLine="560"/>
        <w:rPr>
          <w:rFonts w:eastAsia="仿宋_GB2312"/>
          <w:sz w:val="28"/>
          <w:szCs w:val="28"/>
        </w:rPr>
      </w:pPr>
      <w:r w:rsidRPr="001527C5">
        <w:rPr>
          <w:rFonts w:eastAsia="仿宋_GB2312" w:cs="仿宋_GB2312" w:hint="eastAsia"/>
          <w:sz w:val="28"/>
          <w:szCs w:val="28"/>
        </w:rPr>
        <w:t>（一）学校正式聘任职工、年满</w:t>
      </w:r>
      <w:r w:rsidRPr="001527C5">
        <w:rPr>
          <w:rFonts w:eastAsia="仿宋_GB2312" w:cs="仿宋_GB2312"/>
          <w:sz w:val="28"/>
          <w:szCs w:val="28"/>
        </w:rPr>
        <w:t xml:space="preserve">18 </w:t>
      </w:r>
      <w:r w:rsidRPr="001527C5">
        <w:rPr>
          <w:rFonts w:eastAsia="仿宋_GB2312" w:cs="仿宋_GB2312" w:hint="eastAsia"/>
          <w:sz w:val="28"/>
          <w:szCs w:val="28"/>
        </w:rPr>
        <w:t>周岁，经职业健康检查，符合放射工作人员的职业健康要求；</w:t>
      </w:r>
    </w:p>
    <w:p w:rsidR="00743898" w:rsidRPr="001527C5" w:rsidRDefault="00743898" w:rsidP="00820B49">
      <w:pPr>
        <w:spacing w:line="360" w:lineRule="auto"/>
        <w:ind w:firstLineChars="200" w:firstLine="560"/>
        <w:rPr>
          <w:rFonts w:eastAsia="仿宋_GB2312"/>
          <w:sz w:val="28"/>
          <w:szCs w:val="28"/>
        </w:rPr>
      </w:pPr>
      <w:r w:rsidRPr="001527C5">
        <w:rPr>
          <w:rFonts w:eastAsia="仿宋_GB2312" w:cs="仿宋_GB2312" w:hint="eastAsia"/>
          <w:sz w:val="28"/>
          <w:szCs w:val="28"/>
        </w:rPr>
        <w:t>（二）遵守放射防护法规和规章制度，接受职业健康监护和个人剂量监测管理；</w:t>
      </w:r>
    </w:p>
    <w:p w:rsidR="00743898" w:rsidRPr="001527C5" w:rsidRDefault="00743898" w:rsidP="00820B49">
      <w:pPr>
        <w:spacing w:line="360" w:lineRule="auto"/>
        <w:ind w:firstLineChars="200" w:firstLine="560"/>
        <w:rPr>
          <w:rFonts w:eastAsia="仿宋_GB2312"/>
          <w:sz w:val="28"/>
          <w:szCs w:val="28"/>
        </w:rPr>
      </w:pPr>
      <w:r w:rsidRPr="001527C5">
        <w:rPr>
          <w:rFonts w:eastAsia="仿宋_GB2312" w:cs="仿宋_GB2312" w:hint="eastAsia"/>
          <w:sz w:val="28"/>
          <w:szCs w:val="28"/>
        </w:rPr>
        <w:t>（三）掌握放射防护知识和有关法规，经有资质单位举办的辐射安全培训，考核合格；</w:t>
      </w:r>
    </w:p>
    <w:p w:rsidR="00743898" w:rsidRPr="001527C5" w:rsidRDefault="00743898" w:rsidP="00820B49">
      <w:pPr>
        <w:spacing w:line="360" w:lineRule="auto"/>
        <w:ind w:firstLineChars="200" w:firstLine="560"/>
        <w:rPr>
          <w:rFonts w:eastAsia="仿宋_GB2312"/>
          <w:sz w:val="28"/>
          <w:szCs w:val="28"/>
        </w:rPr>
      </w:pPr>
      <w:r w:rsidRPr="001527C5">
        <w:rPr>
          <w:rFonts w:eastAsia="仿宋_GB2312" w:cs="仿宋_GB2312" w:hint="eastAsia"/>
          <w:sz w:val="28"/>
          <w:szCs w:val="28"/>
        </w:rPr>
        <w:t>（四）放射工作人员必须</w:t>
      </w:r>
      <w:proofErr w:type="gramStart"/>
      <w:r w:rsidRPr="001527C5">
        <w:rPr>
          <w:rFonts w:eastAsia="仿宋_GB2312" w:cs="仿宋_GB2312" w:hint="eastAsia"/>
          <w:sz w:val="28"/>
          <w:szCs w:val="28"/>
        </w:rPr>
        <w:t>持培训</w:t>
      </w:r>
      <w:proofErr w:type="gramEnd"/>
      <w:r w:rsidRPr="001527C5">
        <w:rPr>
          <w:rFonts w:eastAsia="仿宋_GB2312" w:cs="仿宋_GB2312" w:hint="eastAsia"/>
          <w:sz w:val="28"/>
          <w:szCs w:val="28"/>
        </w:rPr>
        <w:t>合格证、个人计量检测数据、健康体检结果参加上级卫生主管部门的定期审查。</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第十条</w:t>
      </w:r>
      <w:r w:rsidRPr="001527C5">
        <w:rPr>
          <w:rFonts w:eastAsia="仿宋_GB2312" w:cs="仿宋_GB2312"/>
          <w:sz w:val="28"/>
          <w:szCs w:val="28"/>
        </w:rPr>
        <w:t xml:space="preserve"> </w:t>
      </w:r>
      <w:r w:rsidRPr="001527C5">
        <w:rPr>
          <w:rFonts w:eastAsia="仿宋_GB2312" w:cs="仿宋_GB2312" w:hint="eastAsia"/>
          <w:sz w:val="28"/>
          <w:szCs w:val="28"/>
        </w:rPr>
        <w:t>对放射工作人员具体管理要求：</w:t>
      </w:r>
    </w:p>
    <w:p w:rsidR="00743898" w:rsidRPr="001527C5" w:rsidRDefault="00743898" w:rsidP="00820B49">
      <w:pPr>
        <w:spacing w:line="360" w:lineRule="auto"/>
        <w:ind w:firstLineChars="200" w:firstLine="560"/>
        <w:rPr>
          <w:rFonts w:eastAsia="仿宋_GB2312"/>
          <w:sz w:val="28"/>
          <w:szCs w:val="28"/>
        </w:rPr>
      </w:pPr>
      <w:r w:rsidRPr="001527C5">
        <w:rPr>
          <w:rFonts w:eastAsia="仿宋_GB2312" w:cs="仿宋_GB2312" w:hint="eastAsia"/>
          <w:sz w:val="28"/>
          <w:szCs w:val="28"/>
        </w:rPr>
        <w:t>（一）新参加放射工作的人员，须填写《放射工作人员登记表》，在学校实验室安全办公室登记备案，统一安排到具有资质的医疗机构进行体检；</w:t>
      </w:r>
    </w:p>
    <w:p w:rsidR="00743898" w:rsidRPr="001527C5" w:rsidRDefault="00743898" w:rsidP="00820B49">
      <w:pPr>
        <w:spacing w:line="360" w:lineRule="auto"/>
        <w:ind w:firstLineChars="200" w:firstLine="560"/>
        <w:rPr>
          <w:rFonts w:eastAsia="仿宋_GB2312"/>
          <w:sz w:val="28"/>
          <w:szCs w:val="28"/>
        </w:rPr>
      </w:pPr>
      <w:r w:rsidRPr="001527C5">
        <w:rPr>
          <w:rFonts w:eastAsia="仿宋_GB2312" w:cs="仿宋_GB2312" w:hint="eastAsia"/>
          <w:sz w:val="28"/>
          <w:szCs w:val="28"/>
        </w:rPr>
        <w:t>（二）体检合格后，参加地方环境主管部门举办的辐射安全与防护知识培训班，取得《辐射工作人员岗位培训合格证》后方能上岗工作，同时须按相关部门规定参加复训；</w:t>
      </w:r>
    </w:p>
    <w:p w:rsidR="00743898" w:rsidRPr="001527C5" w:rsidRDefault="00743898" w:rsidP="00820B49">
      <w:pPr>
        <w:spacing w:line="360" w:lineRule="auto"/>
        <w:ind w:firstLineChars="200" w:firstLine="560"/>
        <w:rPr>
          <w:rFonts w:eastAsia="仿宋_GB2312"/>
          <w:sz w:val="28"/>
          <w:szCs w:val="28"/>
        </w:rPr>
      </w:pPr>
      <w:r w:rsidRPr="001527C5">
        <w:rPr>
          <w:rFonts w:eastAsia="仿宋_GB2312" w:cs="仿宋_GB2312" w:hint="eastAsia"/>
          <w:sz w:val="28"/>
          <w:szCs w:val="28"/>
        </w:rPr>
        <w:t>（三）放射工作人员必须佩带个人剂量计，定期接受个人剂量监测（</w:t>
      </w:r>
      <w:r w:rsidRPr="001527C5">
        <w:rPr>
          <w:rFonts w:eastAsia="仿宋_GB2312" w:cs="仿宋_GB2312"/>
          <w:sz w:val="28"/>
          <w:szCs w:val="28"/>
        </w:rPr>
        <w:t>3</w:t>
      </w:r>
      <w:r w:rsidRPr="001527C5">
        <w:rPr>
          <w:rFonts w:eastAsia="仿宋_GB2312" w:cs="仿宋_GB2312" w:hint="eastAsia"/>
          <w:sz w:val="28"/>
          <w:szCs w:val="28"/>
        </w:rPr>
        <w:t>个月一次，每年</w:t>
      </w:r>
      <w:r w:rsidRPr="001527C5">
        <w:rPr>
          <w:rFonts w:eastAsia="仿宋_GB2312" w:cs="仿宋_GB2312"/>
          <w:sz w:val="28"/>
          <w:szCs w:val="28"/>
        </w:rPr>
        <w:t>3</w:t>
      </w:r>
      <w:r w:rsidRPr="001527C5">
        <w:rPr>
          <w:rFonts w:eastAsia="仿宋_GB2312" w:cs="仿宋_GB2312" w:hint="eastAsia"/>
          <w:sz w:val="28"/>
          <w:szCs w:val="28"/>
        </w:rPr>
        <w:t>月、</w:t>
      </w:r>
      <w:r w:rsidRPr="001527C5">
        <w:rPr>
          <w:rFonts w:eastAsia="仿宋_GB2312" w:cs="仿宋_GB2312"/>
          <w:sz w:val="28"/>
          <w:szCs w:val="28"/>
        </w:rPr>
        <w:t>6</w:t>
      </w:r>
      <w:r w:rsidRPr="001527C5">
        <w:rPr>
          <w:rFonts w:eastAsia="仿宋_GB2312" w:cs="仿宋_GB2312" w:hint="eastAsia"/>
          <w:sz w:val="28"/>
          <w:szCs w:val="28"/>
        </w:rPr>
        <w:t>月、</w:t>
      </w:r>
      <w:r w:rsidRPr="001527C5">
        <w:rPr>
          <w:rFonts w:eastAsia="仿宋_GB2312" w:cs="仿宋_GB2312"/>
          <w:sz w:val="28"/>
          <w:szCs w:val="28"/>
        </w:rPr>
        <w:t>9</w:t>
      </w:r>
      <w:r w:rsidRPr="001527C5">
        <w:rPr>
          <w:rFonts w:eastAsia="仿宋_GB2312" w:cs="仿宋_GB2312" w:hint="eastAsia"/>
          <w:sz w:val="28"/>
          <w:szCs w:val="28"/>
        </w:rPr>
        <w:t>月、</w:t>
      </w:r>
      <w:r w:rsidRPr="001527C5">
        <w:rPr>
          <w:rFonts w:eastAsia="仿宋_GB2312" w:cs="仿宋_GB2312"/>
          <w:sz w:val="28"/>
          <w:szCs w:val="28"/>
        </w:rPr>
        <w:t>12</w:t>
      </w:r>
      <w:r w:rsidRPr="001527C5">
        <w:rPr>
          <w:rFonts w:eastAsia="仿宋_GB2312" w:cs="仿宋_GB2312" w:hint="eastAsia"/>
          <w:sz w:val="28"/>
          <w:szCs w:val="28"/>
        </w:rPr>
        <w:t>月共测量</w:t>
      </w:r>
      <w:r w:rsidRPr="001527C5">
        <w:rPr>
          <w:rFonts w:eastAsia="仿宋_GB2312" w:cs="仿宋_GB2312"/>
          <w:sz w:val="28"/>
          <w:szCs w:val="28"/>
        </w:rPr>
        <w:t>4</w:t>
      </w:r>
      <w:r w:rsidRPr="001527C5">
        <w:rPr>
          <w:rFonts w:eastAsia="仿宋_GB2312" w:cs="仿宋_GB2312" w:hint="eastAsia"/>
          <w:sz w:val="28"/>
          <w:szCs w:val="28"/>
        </w:rPr>
        <w:t>次，由平台指定的专人负责收发，在测量月</w:t>
      </w:r>
      <w:r w:rsidRPr="001527C5">
        <w:rPr>
          <w:rFonts w:eastAsia="仿宋_GB2312" w:cs="仿宋_GB2312"/>
          <w:sz w:val="28"/>
          <w:szCs w:val="28"/>
        </w:rPr>
        <w:t>1</w:t>
      </w:r>
      <w:r w:rsidRPr="001527C5">
        <w:rPr>
          <w:rFonts w:eastAsia="仿宋_GB2312" w:cs="仿宋_GB2312" w:hint="eastAsia"/>
          <w:sz w:val="28"/>
          <w:szCs w:val="28"/>
        </w:rPr>
        <w:t>至</w:t>
      </w:r>
      <w:r w:rsidRPr="001527C5">
        <w:rPr>
          <w:rFonts w:eastAsia="仿宋_GB2312" w:cs="仿宋_GB2312"/>
          <w:sz w:val="28"/>
          <w:szCs w:val="28"/>
        </w:rPr>
        <w:t>10</w:t>
      </w:r>
      <w:r w:rsidRPr="001527C5">
        <w:rPr>
          <w:rFonts w:eastAsia="仿宋_GB2312" w:cs="仿宋_GB2312" w:hint="eastAsia"/>
          <w:sz w:val="28"/>
          <w:szCs w:val="28"/>
        </w:rPr>
        <w:t>日内将个人剂量计交到校实验室安全办公室）；</w:t>
      </w:r>
    </w:p>
    <w:p w:rsidR="00743898" w:rsidRPr="001527C5" w:rsidRDefault="00743898" w:rsidP="00820B49">
      <w:pPr>
        <w:spacing w:line="360" w:lineRule="auto"/>
        <w:ind w:firstLineChars="200" w:firstLine="560"/>
        <w:rPr>
          <w:rFonts w:eastAsia="仿宋_GB2312"/>
          <w:sz w:val="28"/>
          <w:szCs w:val="28"/>
        </w:rPr>
      </w:pPr>
      <w:r w:rsidRPr="001527C5">
        <w:rPr>
          <w:rFonts w:eastAsia="仿宋_GB2312" w:cs="仿宋_GB2312" w:hint="eastAsia"/>
          <w:sz w:val="28"/>
          <w:szCs w:val="28"/>
        </w:rPr>
        <w:t>（四）放射工作人员须到指定医疗单位进行定期检查（每两年一次）；</w:t>
      </w:r>
    </w:p>
    <w:p w:rsidR="00743898" w:rsidRPr="001527C5" w:rsidRDefault="00743898" w:rsidP="00820B49">
      <w:pPr>
        <w:spacing w:line="360" w:lineRule="auto"/>
        <w:ind w:firstLineChars="200" w:firstLine="560"/>
        <w:rPr>
          <w:rFonts w:eastAsia="仿宋_GB2312"/>
          <w:sz w:val="28"/>
          <w:szCs w:val="28"/>
        </w:rPr>
      </w:pPr>
      <w:r w:rsidRPr="001527C5">
        <w:rPr>
          <w:rFonts w:eastAsia="仿宋_GB2312" w:cs="仿宋_GB2312" w:hint="eastAsia"/>
          <w:sz w:val="28"/>
          <w:szCs w:val="28"/>
        </w:rPr>
        <w:lastRenderedPageBreak/>
        <w:t>（五）放射工作人员退休或调离学校时，必须到学校实验室安全办公室办理相关手续，交回个人剂量监测计；</w:t>
      </w:r>
    </w:p>
    <w:p w:rsidR="00743898" w:rsidRPr="001527C5" w:rsidRDefault="00743898" w:rsidP="00820B49">
      <w:pPr>
        <w:spacing w:line="360" w:lineRule="auto"/>
        <w:ind w:firstLineChars="200" w:firstLine="560"/>
        <w:rPr>
          <w:rFonts w:eastAsia="仿宋_GB2312"/>
          <w:sz w:val="28"/>
          <w:szCs w:val="28"/>
        </w:rPr>
      </w:pPr>
      <w:r w:rsidRPr="001527C5">
        <w:rPr>
          <w:rFonts w:eastAsia="仿宋_GB2312" w:cs="仿宋_GB2312" w:hint="eastAsia"/>
          <w:sz w:val="28"/>
          <w:szCs w:val="28"/>
        </w:rPr>
        <w:t>（六）学校实验室安全办公室为每个放射工作人员建立个人剂量档案和职业健康监护档案；</w:t>
      </w:r>
    </w:p>
    <w:p w:rsidR="00743898" w:rsidRPr="001527C5" w:rsidRDefault="00743898" w:rsidP="00820B49">
      <w:pPr>
        <w:spacing w:line="360" w:lineRule="auto"/>
        <w:ind w:firstLineChars="200" w:firstLine="560"/>
        <w:rPr>
          <w:rFonts w:eastAsia="仿宋_GB2312"/>
          <w:sz w:val="28"/>
          <w:szCs w:val="28"/>
        </w:rPr>
      </w:pPr>
      <w:r w:rsidRPr="001527C5">
        <w:rPr>
          <w:rFonts w:eastAsia="仿宋_GB2312" w:cs="仿宋_GB2312" w:hint="eastAsia"/>
          <w:sz w:val="28"/>
          <w:szCs w:val="28"/>
        </w:rPr>
        <w:t>（七）按照国家有关规定，放射工作人员应享受保健津贴。凡经省级放射疾病诊断机构确诊患有放射职业病者，可享受国家规定的有关待遇。</w:t>
      </w:r>
    </w:p>
    <w:p w:rsidR="00743898" w:rsidRPr="001527C5" w:rsidRDefault="00743898" w:rsidP="00820B49">
      <w:pPr>
        <w:spacing w:line="360" w:lineRule="auto"/>
        <w:ind w:firstLineChars="200" w:firstLine="560"/>
        <w:rPr>
          <w:rFonts w:eastAsia="仿宋_GB2312"/>
          <w:sz w:val="28"/>
          <w:szCs w:val="28"/>
        </w:rPr>
      </w:pPr>
      <w:r w:rsidRPr="001527C5">
        <w:rPr>
          <w:rFonts w:eastAsia="仿宋_GB2312" w:cs="仿宋_GB2312" w:hint="eastAsia"/>
          <w:sz w:val="28"/>
          <w:szCs w:val="28"/>
        </w:rPr>
        <w:t>（八）不提倡学生从事此类性质实验室工作，如果确实科研需要，其导师或课题组必须要按照学校和平台规定，将其纳入统一管理。</w:t>
      </w:r>
    </w:p>
    <w:p w:rsidR="00743898" w:rsidRPr="001527C5" w:rsidRDefault="00743898" w:rsidP="00820B49">
      <w:pPr>
        <w:pStyle w:val="A7"/>
      </w:pPr>
      <w:r w:rsidRPr="001527C5">
        <w:rPr>
          <w:rFonts w:hint="eastAsia"/>
        </w:rPr>
        <w:t>第四章</w:t>
      </w:r>
      <w:r w:rsidRPr="001527C5">
        <w:t xml:space="preserve"> </w:t>
      </w:r>
      <w:r w:rsidRPr="001527C5">
        <w:rPr>
          <w:rFonts w:hint="eastAsia"/>
        </w:rPr>
        <w:t>辐射工作场所管理</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第十一条</w:t>
      </w:r>
      <w:r w:rsidRPr="001527C5">
        <w:rPr>
          <w:rFonts w:eastAsia="仿宋_GB2312" w:cs="仿宋_GB2312"/>
          <w:sz w:val="28"/>
          <w:szCs w:val="28"/>
        </w:rPr>
        <w:t xml:space="preserve"> </w:t>
      </w:r>
      <w:r w:rsidRPr="001527C5">
        <w:rPr>
          <w:rFonts w:eastAsia="仿宋_GB2312" w:cs="仿宋_GB2312" w:hint="eastAsia"/>
          <w:sz w:val="28"/>
          <w:szCs w:val="28"/>
        </w:rPr>
        <w:t>凡涉及新建、改建、扩建、退役辐射工作场所的项目或实验室内放射性装置退役、转让、调拨等项目，需及时提交项目的辐射防护设施资料，由学校实验室安全办公室对项目进行论证、审核、备案。</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第十二条</w:t>
      </w:r>
      <w:r w:rsidRPr="001527C5">
        <w:rPr>
          <w:rFonts w:eastAsia="仿宋_GB2312" w:cs="仿宋_GB2312"/>
          <w:sz w:val="28"/>
          <w:szCs w:val="28"/>
        </w:rPr>
        <w:t xml:space="preserve"> </w:t>
      </w:r>
      <w:r w:rsidRPr="001527C5">
        <w:rPr>
          <w:rFonts w:eastAsia="仿宋_GB2312" w:cs="仿宋_GB2312" w:hint="eastAsia"/>
          <w:sz w:val="28"/>
          <w:szCs w:val="28"/>
        </w:rPr>
        <w:t>新建、改建、扩建辐射工作场所的辐射防护设施，必须与主体工程同时设计审批、同时施工、同时验收投产；辐射防护设施设计方案及相关文件，必须报上级环境保护等主管部门同意后方可实施。在放射源和射线装置类别有提升的情况下，须经政府环保主管部门环评审批。竣工后须经环保、卫生、公安等有关部门验收同意，获得许可登记后方可启用。</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第十三条</w:t>
      </w:r>
      <w:r w:rsidRPr="001527C5">
        <w:rPr>
          <w:rFonts w:eastAsia="仿宋_GB2312" w:cs="仿宋_GB2312"/>
          <w:sz w:val="28"/>
          <w:szCs w:val="28"/>
        </w:rPr>
        <w:t xml:space="preserve"> </w:t>
      </w:r>
      <w:r w:rsidRPr="001527C5">
        <w:rPr>
          <w:rFonts w:eastAsia="仿宋_GB2312" w:cs="仿宋_GB2312" w:hint="eastAsia"/>
          <w:sz w:val="28"/>
          <w:szCs w:val="28"/>
        </w:rPr>
        <w:t>放射性工作必须在辐射工作场所进行，不得以任何理由在非辐射工作场所开展放射性工作。</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第十四条</w:t>
      </w:r>
      <w:r w:rsidRPr="001527C5">
        <w:rPr>
          <w:rFonts w:eastAsia="仿宋_GB2312" w:cs="仿宋_GB2312"/>
          <w:sz w:val="28"/>
          <w:szCs w:val="28"/>
        </w:rPr>
        <w:t xml:space="preserve"> </w:t>
      </w:r>
      <w:r w:rsidRPr="001527C5">
        <w:rPr>
          <w:rFonts w:eastAsia="仿宋_GB2312" w:cs="仿宋_GB2312" w:hint="eastAsia"/>
          <w:sz w:val="28"/>
          <w:szCs w:val="28"/>
        </w:rPr>
        <w:t>辐射工作场所必须安装防盗、防火、防泄漏设施，保证放射性同位素和射线装置的使用安全。同位素的包装容器、含放射性同位素的</w:t>
      </w:r>
      <w:r w:rsidRPr="001527C5">
        <w:rPr>
          <w:rFonts w:eastAsia="仿宋_GB2312" w:cs="仿宋_GB2312" w:hint="eastAsia"/>
          <w:sz w:val="28"/>
          <w:szCs w:val="28"/>
        </w:rPr>
        <w:lastRenderedPageBreak/>
        <w:t>设备、射线装置、辐射工作场所的入口处必须放置辐射警示标志和工作信号，防止无关人员接近。</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第十五条</w:t>
      </w:r>
      <w:r w:rsidRPr="001527C5">
        <w:rPr>
          <w:rFonts w:eastAsia="仿宋_GB2312" w:cs="仿宋_GB2312"/>
          <w:sz w:val="28"/>
          <w:szCs w:val="28"/>
        </w:rPr>
        <w:t xml:space="preserve"> </w:t>
      </w:r>
      <w:r w:rsidRPr="001527C5">
        <w:rPr>
          <w:rFonts w:eastAsia="仿宋_GB2312" w:cs="仿宋_GB2312" w:hint="eastAsia"/>
          <w:sz w:val="28"/>
          <w:szCs w:val="28"/>
        </w:rPr>
        <w:t>对现有的放射性实验室，按工作场所级别严格控制核素使用种类和操作量，确保辐射安全。</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第十六条</w:t>
      </w:r>
      <w:r w:rsidRPr="001527C5">
        <w:rPr>
          <w:rFonts w:eastAsia="仿宋_GB2312" w:cs="仿宋_GB2312"/>
          <w:sz w:val="28"/>
          <w:szCs w:val="28"/>
        </w:rPr>
        <w:t xml:space="preserve"> </w:t>
      </w:r>
      <w:r w:rsidRPr="001527C5">
        <w:rPr>
          <w:rFonts w:eastAsia="仿宋_GB2312" w:cs="仿宋_GB2312" w:hint="eastAsia"/>
          <w:sz w:val="28"/>
          <w:szCs w:val="28"/>
        </w:rPr>
        <w:t>当辐射工作场所改变工作性质不再用于放射性工作时，必须申请退役，退役辐射工作场所必须经专业检测单位进行污染检测，经上级环保主管部门批准，在学校实验室安全办公室备案后方可装修、拆迁或改作它用。</w:t>
      </w:r>
    </w:p>
    <w:p w:rsidR="00743898" w:rsidRPr="001527C5" w:rsidRDefault="00743898" w:rsidP="00820B49">
      <w:pPr>
        <w:pStyle w:val="A7"/>
      </w:pPr>
      <w:r w:rsidRPr="001527C5">
        <w:rPr>
          <w:rFonts w:hint="eastAsia"/>
        </w:rPr>
        <w:t>第五章</w:t>
      </w:r>
      <w:r w:rsidRPr="001527C5">
        <w:t xml:space="preserve"> </w:t>
      </w:r>
      <w:r w:rsidRPr="001527C5">
        <w:rPr>
          <w:rFonts w:hint="eastAsia"/>
        </w:rPr>
        <w:t>放射性同位素和射线装置的购买与使用管理</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第十七条</w:t>
      </w:r>
      <w:r w:rsidRPr="001527C5">
        <w:rPr>
          <w:rFonts w:eastAsia="仿宋_GB2312" w:cs="仿宋_GB2312"/>
          <w:sz w:val="28"/>
          <w:szCs w:val="28"/>
        </w:rPr>
        <w:t xml:space="preserve"> </w:t>
      </w:r>
      <w:r w:rsidRPr="001527C5">
        <w:rPr>
          <w:rFonts w:eastAsia="仿宋_GB2312" w:cs="仿宋_GB2312" w:hint="eastAsia"/>
          <w:sz w:val="28"/>
          <w:szCs w:val="28"/>
        </w:rPr>
        <w:t>放射性同位素和射线类装置的购买具体程序如下：</w:t>
      </w:r>
    </w:p>
    <w:p w:rsidR="00743898" w:rsidRPr="001527C5" w:rsidRDefault="00743898" w:rsidP="00820B49">
      <w:pPr>
        <w:spacing w:line="360" w:lineRule="auto"/>
        <w:ind w:firstLineChars="200" w:firstLine="560"/>
        <w:rPr>
          <w:rFonts w:eastAsia="仿宋_GB2312"/>
          <w:sz w:val="28"/>
          <w:szCs w:val="28"/>
        </w:rPr>
      </w:pPr>
      <w:r w:rsidRPr="001527C5">
        <w:rPr>
          <w:rFonts w:eastAsia="仿宋_GB2312" w:cs="仿宋_GB2312" w:hint="eastAsia"/>
          <w:sz w:val="28"/>
          <w:szCs w:val="28"/>
        </w:rPr>
        <w:t>（一）平台管理人员向实验室安全办公室提交《山东大学购买放射性同位素申请表》、《山东大学辐射工作安全责任书》、《核技术应用项目环境影响登记表》、《放射性同位素转让申请表》、《放射性同位素转让审批表》、《购销合同》、《供货单位辐射安全许可证》，由学校实验室安全办公室向政府环境主管部门办理相关手续。</w:t>
      </w:r>
    </w:p>
    <w:p w:rsidR="00743898" w:rsidRPr="001527C5" w:rsidRDefault="00743898" w:rsidP="00820B49">
      <w:pPr>
        <w:spacing w:line="360" w:lineRule="auto"/>
        <w:ind w:firstLineChars="200" w:firstLine="560"/>
        <w:rPr>
          <w:rFonts w:eastAsia="仿宋_GB2312"/>
          <w:sz w:val="28"/>
          <w:szCs w:val="28"/>
        </w:rPr>
      </w:pPr>
      <w:r w:rsidRPr="001527C5">
        <w:rPr>
          <w:rFonts w:eastAsia="仿宋_GB2312" w:cs="仿宋_GB2312" w:hint="eastAsia"/>
          <w:sz w:val="28"/>
          <w:szCs w:val="28"/>
        </w:rPr>
        <w:t>（二）政府环保部门审批通过后由实验室安全办公室通知平台进行放射性同位素转入，并在半年内到省环保厅进行备案。</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第十八条</w:t>
      </w:r>
      <w:r w:rsidRPr="001527C5">
        <w:rPr>
          <w:rFonts w:eastAsia="仿宋_GB2312" w:cs="仿宋_GB2312"/>
          <w:sz w:val="28"/>
          <w:szCs w:val="28"/>
        </w:rPr>
        <w:t xml:space="preserve"> </w:t>
      </w:r>
      <w:r w:rsidRPr="001527C5">
        <w:rPr>
          <w:rFonts w:eastAsia="仿宋_GB2312" w:cs="仿宋_GB2312" w:hint="eastAsia"/>
          <w:sz w:val="28"/>
          <w:szCs w:val="28"/>
        </w:rPr>
        <w:t>放射性同位素或射线装置所在实验室应根据自身情况制定安全操作规程，并在辐射工作场所醒目地方张贴相应的规章制度和操作规程。实验过程必须小心谨慎，严格按照操作规程进行，做好安全保护工作。</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第十九条</w:t>
      </w:r>
      <w:r w:rsidRPr="001527C5">
        <w:rPr>
          <w:rFonts w:eastAsia="仿宋_GB2312" w:cs="仿宋_GB2312"/>
          <w:sz w:val="28"/>
          <w:szCs w:val="28"/>
        </w:rPr>
        <w:t xml:space="preserve"> </w:t>
      </w:r>
      <w:r w:rsidRPr="001527C5">
        <w:rPr>
          <w:rFonts w:eastAsia="仿宋_GB2312" w:cs="仿宋_GB2312" w:hint="eastAsia"/>
          <w:sz w:val="28"/>
          <w:szCs w:val="28"/>
        </w:rPr>
        <w:t>平台配备必要的防护用品和监测仪器，并建立健全安全检查</w:t>
      </w:r>
      <w:r w:rsidRPr="001527C5">
        <w:rPr>
          <w:rFonts w:eastAsia="仿宋_GB2312" w:cs="仿宋_GB2312" w:hint="eastAsia"/>
          <w:sz w:val="28"/>
          <w:szCs w:val="28"/>
        </w:rPr>
        <w:lastRenderedPageBreak/>
        <w:t>制度，配合学校定期对各实验室使用的放射性同位素、射线装置和辐射工作场所进行安全检查，并做好记录。相关实验室应经常性检查辐射表面污染状况，并做好记录。检测记录要妥善保存，接受学校辐射工作管理部门的检查监督。</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第二十条</w:t>
      </w:r>
      <w:r w:rsidRPr="001527C5">
        <w:rPr>
          <w:rFonts w:eastAsia="仿宋_GB2312" w:cs="仿宋_GB2312"/>
          <w:sz w:val="28"/>
          <w:szCs w:val="28"/>
        </w:rPr>
        <w:t xml:space="preserve"> </w:t>
      </w:r>
      <w:r w:rsidRPr="001527C5">
        <w:rPr>
          <w:rFonts w:eastAsia="仿宋_GB2312" w:cs="仿宋_GB2312" w:hint="eastAsia"/>
          <w:sz w:val="28"/>
          <w:szCs w:val="28"/>
        </w:rPr>
        <w:t>建立健全放射性同位素保管、领用和使用的登记制度，做到帐物相符。放射性同位素的管理必须单独建帐，内容包括：编号、核素名称、生产厂家（产地）、购进日期、所属部门、用途、使用情况、检查情况记录等。</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第二十一条</w:t>
      </w:r>
      <w:r w:rsidRPr="001527C5">
        <w:rPr>
          <w:rFonts w:eastAsia="仿宋_GB2312" w:cs="仿宋_GB2312"/>
          <w:sz w:val="28"/>
          <w:szCs w:val="28"/>
        </w:rPr>
        <w:t xml:space="preserve"> </w:t>
      </w:r>
      <w:r w:rsidRPr="001527C5">
        <w:rPr>
          <w:rFonts w:eastAsia="仿宋_GB2312" w:cs="仿宋_GB2312" w:hint="eastAsia"/>
          <w:sz w:val="28"/>
          <w:szCs w:val="28"/>
        </w:rPr>
        <w:t>建立放射性同位素安全保卫制度，指定专人负责，专人保管。放射性同位素应当单独存放，不得与易燃、易爆、腐蚀性物品等一起存放，其贮存场所应当采取有效的防火、防盗、防射线泄漏等安全防护措施。</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第二十二条</w:t>
      </w:r>
      <w:r w:rsidRPr="001527C5">
        <w:rPr>
          <w:rFonts w:eastAsia="仿宋_GB2312" w:cs="仿宋_GB2312"/>
          <w:sz w:val="28"/>
          <w:szCs w:val="28"/>
        </w:rPr>
        <w:t xml:space="preserve"> </w:t>
      </w:r>
      <w:r w:rsidRPr="001527C5">
        <w:rPr>
          <w:rFonts w:eastAsia="仿宋_GB2312" w:cs="仿宋_GB2312" w:hint="eastAsia"/>
          <w:sz w:val="28"/>
          <w:szCs w:val="28"/>
        </w:rPr>
        <w:t>每年年底，平台需将放射源和射线装置的增减、使用、排污和监测记录等情况整理成放射源和射线装置年度使用报告，一式两份，一份建档留存，一份提交至学校实验室安全办公室。</w:t>
      </w:r>
    </w:p>
    <w:p w:rsidR="00743898" w:rsidRPr="001527C5" w:rsidRDefault="00743898" w:rsidP="00820B49">
      <w:pPr>
        <w:pStyle w:val="A7"/>
      </w:pPr>
      <w:r w:rsidRPr="001527C5">
        <w:rPr>
          <w:rFonts w:hint="eastAsia"/>
        </w:rPr>
        <w:t>第六章</w:t>
      </w:r>
      <w:r w:rsidRPr="001527C5">
        <w:t xml:space="preserve"> </w:t>
      </w:r>
      <w:r w:rsidRPr="001527C5">
        <w:rPr>
          <w:rFonts w:hint="eastAsia"/>
        </w:rPr>
        <w:t>放射源及放射性废物处理</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第二十三条</w:t>
      </w:r>
      <w:r w:rsidRPr="001527C5">
        <w:rPr>
          <w:rFonts w:eastAsia="仿宋_GB2312" w:cs="仿宋_GB2312"/>
          <w:sz w:val="28"/>
          <w:szCs w:val="28"/>
        </w:rPr>
        <w:t xml:space="preserve"> </w:t>
      </w:r>
      <w:r w:rsidRPr="001527C5">
        <w:rPr>
          <w:rFonts w:eastAsia="仿宋_GB2312" w:cs="仿宋_GB2312" w:hint="eastAsia"/>
          <w:sz w:val="28"/>
          <w:szCs w:val="28"/>
        </w:rPr>
        <w:t>产生</w:t>
      </w:r>
      <w:proofErr w:type="gramStart"/>
      <w:r w:rsidRPr="001527C5">
        <w:rPr>
          <w:rFonts w:eastAsia="仿宋_GB2312" w:cs="仿宋_GB2312" w:hint="eastAsia"/>
          <w:sz w:val="28"/>
          <w:szCs w:val="28"/>
        </w:rPr>
        <w:t>放射性废源后</w:t>
      </w:r>
      <w:proofErr w:type="gramEnd"/>
      <w:r w:rsidRPr="001527C5">
        <w:rPr>
          <w:rFonts w:eastAsia="仿宋_GB2312" w:cs="仿宋_GB2312" w:hint="eastAsia"/>
          <w:sz w:val="28"/>
          <w:szCs w:val="28"/>
        </w:rPr>
        <w:t>，平台要及时向学校实验室安全办公室提交送贮报告，由资产与实验室管理处联系有资质单位收贮。</w:t>
      </w:r>
      <w:proofErr w:type="gramStart"/>
      <w:r w:rsidRPr="001527C5">
        <w:rPr>
          <w:rFonts w:eastAsia="仿宋_GB2312" w:cs="仿宋_GB2312" w:hint="eastAsia"/>
          <w:sz w:val="28"/>
          <w:szCs w:val="28"/>
        </w:rPr>
        <w:t>送贮前要</w:t>
      </w:r>
      <w:proofErr w:type="gramEnd"/>
      <w:r w:rsidRPr="001527C5">
        <w:rPr>
          <w:rFonts w:eastAsia="仿宋_GB2312" w:cs="仿宋_GB2312" w:hint="eastAsia"/>
          <w:sz w:val="28"/>
          <w:szCs w:val="28"/>
        </w:rPr>
        <w:t>妥善保管，存放在贮存地。</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第二十四条</w:t>
      </w:r>
      <w:r w:rsidRPr="001527C5">
        <w:rPr>
          <w:rFonts w:eastAsia="仿宋_GB2312" w:cs="仿宋_GB2312"/>
          <w:sz w:val="28"/>
          <w:szCs w:val="28"/>
        </w:rPr>
        <w:t xml:space="preserve"> </w:t>
      </w:r>
      <w:r w:rsidRPr="001527C5">
        <w:rPr>
          <w:rFonts w:eastAsia="仿宋_GB2312" w:cs="仿宋_GB2312" w:hint="eastAsia"/>
          <w:sz w:val="28"/>
          <w:szCs w:val="28"/>
        </w:rPr>
        <w:t>放射性同位素实验产生的放射性废物（包括同位素包装容器）</w:t>
      </w:r>
      <w:r w:rsidRPr="001527C5">
        <w:rPr>
          <w:rFonts w:eastAsia="仿宋_GB2312" w:cs="仿宋_GB2312"/>
          <w:sz w:val="28"/>
          <w:szCs w:val="28"/>
        </w:rPr>
        <w:t>,</w:t>
      </w:r>
      <w:r w:rsidRPr="001527C5">
        <w:rPr>
          <w:rFonts w:eastAsia="仿宋_GB2312" w:cs="仿宋_GB2312" w:hint="eastAsia"/>
          <w:sz w:val="28"/>
          <w:szCs w:val="28"/>
        </w:rPr>
        <w:t>不得作为普通垃圾擅自处理。应按照规范要求将放射性废物集中由学</w:t>
      </w:r>
      <w:r w:rsidRPr="001527C5">
        <w:rPr>
          <w:rFonts w:eastAsia="仿宋_GB2312" w:cs="仿宋_GB2312" w:hint="eastAsia"/>
          <w:sz w:val="28"/>
          <w:szCs w:val="28"/>
        </w:rPr>
        <w:lastRenderedPageBreak/>
        <w:t>校相关部门进行统一处置。</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第二十五条</w:t>
      </w:r>
      <w:r w:rsidRPr="001527C5">
        <w:rPr>
          <w:rFonts w:eastAsia="仿宋_GB2312" w:cs="仿宋_GB2312"/>
          <w:sz w:val="28"/>
          <w:szCs w:val="28"/>
        </w:rPr>
        <w:t xml:space="preserve"> </w:t>
      </w:r>
      <w:r w:rsidRPr="001527C5">
        <w:rPr>
          <w:rFonts w:eastAsia="仿宋_GB2312" w:cs="仿宋_GB2312" w:hint="eastAsia"/>
          <w:sz w:val="28"/>
          <w:szCs w:val="28"/>
        </w:rPr>
        <w:t>含放射性同位素装置的报废，须经学校实验室安全办公室批准；在没有取出放射源的情况下，不得对废放射源以及含放射性同位素装置进行任何处理。</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第二十六条</w:t>
      </w:r>
      <w:r w:rsidRPr="001527C5">
        <w:rPr>
          <w:rFonts w:eastAsia="仿宋_GB2312" w:cs="仿宋_GB2312"/>
          <w:sz w:val="28"/>
          <w:szCs w:val="28"/>
        </w:rPr>
        <w:t xml:space="preserve"> </w:t>
      </w:r>
      <w:r w:rsidRPr="001527C5">
        <w:rPr>
          <w:rFonts w:eastAsia="仿宋_GB2312" w:cs="仿宋_GB2312" w:hint="eastAsia"/>
          <w:sz w:val="28"/>
          <w:szCs w:val="28"/>
        </w:rPr>
        <w:t>按照国家标准做好废物分类和记录，内容包括：放射性废物的种类、核素名称、数量、活度、状态（气态、液态、固态）等。</w:t>
      </w:r>
    </w:p>
    <w:p w:rsidR="00743898" w:rsidRPr="001527C5" w:rsidRDefault="00743898" w:rsidP="00820B49">
      <w:pPr>
        <w:pStyle w:val="A7"/>
      </w:pPr>
      <w:r w:rsidRPr="001527C5">
        <w:rPr>
          <w:rFonts w:hint="eastAsia"/>
        </w:rPr>
        <w:t>第七章</w:t>
      </w:r>
      <w:r w:rsidRPr="001527C5">
        <w:t xml:space="preserve"> </w:t>
      </w:r>
      <w:r w:rsidRPr="001527C5">
        <w:rPr>
          <w:rFonts w:hint="eastAsia"/>
        </w:rPr>
        <w:t>辐射事故处理</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第二十七条</w:t>
      </w:r>
      <w:r w:rsidRPr="001527C5">
        <w:rPr>
          <w:rFonts w:eastAsia="仿宋_GB2312" w:cs="仿宋_GB2312"/>
          <w:sz w:val="28"/>
          <w:szCs w:val="28"/>
        </w:rPr>
        <w:t xml:space="preserve"> </w:t>
      </w:r>
      <w:r w:rsidRPr="001527C5">
        <w:rPr>
          <w:rFonts w:eastAsia="仿宋_GB2312" w:cs="仿宋_GB2312" w:hint="eastAsia"/>
          <w:sz w:val="28"/>
          <w:szCs w:val="28"/>
        </w:rPr>
        <w:t>平台根据具体情况制定《生命科学共性研究技术平台辐射事故应急处置预案》。</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第二十八条</w:t>
      </w:r>
      <w:r w:rsidRPr="001527C5">
        <w:rPr>
          <w:rFonts w:eastAsia="仿宋_GB2312" w:cs="仿宋_GB2312"/>
          <w:sz w:val="28"/>
          <w:szCs w:val="28"/>
        </w:rPr>
        <w:t xml:space="preserve"> </w:t>
      </w:r>
      <w:r w:rsidRPr="001527C5">
        <w:rPr>
          <w:rFonts w:eastAsia="仿宋_GB2312" w:cs="仿宋_GB2312" w:hint="eastAsia"/>
          <w:sz w:val="28"/>
          <w:szCs w:val="28"/>
        </w:rPr>
        <w:t>发生辐射事故（放射源被盗、丢失，放射源污染和超剂量照射事故等）后，必须根据情况启动《生命科学共性研究技术平台辐射事故应急处置预案》，立即采取有效的应急措施，同时向学校实验室安全办公室报告，启动《山东大学辐射事故应急处置预案》，并对事故进行处理。</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第二十九条</w:t>
      </w:r>
      <w:r w:rsidRPr="001527C5">
        <w:rPr>
          <w:rFonts w:eastAsia="仿宋_GB2312" w:cs="仿宋_GB2312"/>
          <w:sz w:val="28"/>
          <w:szCs w:val="28"/>
        </w:rPr>
        <w:t xml:space="preserve"> </w:t>
      </w:r>
      <w:r w:rsidRPr="001527C5">
        <w:rPr>
          <w:rFonts w:eastAsia="仿宋_GB2312" w:cs="仿宋_GB2312" w:hint="eastAsia"/>
          <w:sz w:val="28"/>
          <w:szCs w:val="28"/>
        </w:rPr>
        <w:t>对发生辐射事故的单位和个人，依照国家相关法规、学校和平台有关规定进行处理。</w:t>
      </w:r>
    </w:p>
    <w:p w:rsidR="00743898" w:rsidRPr="001527C5" w:rsidRDefault="00743898" w:rsidP="00820B49">
      <w:pPr>
        <w:pStyle w:val="A7"/>
      </w:pPr>
      <w:r w:rsidRPr="001527C5">
        <w:rPr>
          <w:rFonts w:hint="eastAsia"/>
        </w:rPr>
        <w:t>第八章</w:t>
      </w:r>
      <w:r w:rsidRPr="001527C5">
        <w:t xml:space="preserve"> </w:t>
      </w:r>
      <w:r w:rsidRPr="001527C5">
        <w:rPr>
          <w:rFonts w:hint="eastAsia"/>
        </w:rPr>
        <w:t>附</w:t>
      </w:r>
      <w:r w:rsidRPr="001527C5">
        <w:t xml:space="preserve"> </w:t>
      </w:r>
      <w:r w:rsidRPr="001527C5">
        <w:rPr>
          <w:rFonts w:hint="eastAsia"/>
        </w:rPr>
        <w:t>则</w:t>
      </w:r>
    </w:p>
    <w:p w:rsidR="00743898" w:rsidRPr="001527C5" w:rsidRDefault="00743898" w:rsidP="00820B49">
      <w:pPr>
        <w:spacing w:line="360" w:lineRule="auto"/>
        <w:ind w:firstLineChars="200" w:firstLine="562"/>
        <w:rPr>
          <w:rFonts w:eastAsia="仿宋_GB2312"/>
          <w:sz w:val="28"/>
          <w:szCs w:val="28"/>
        </w:rPr>
      </w:pPr>
      <w:r w:rsidRPr="001527C5">
        <w:rPr>
          <w:rFonts w:eastAsia="仿宋_GB2312" w:cs="仿宋_GB2312" w:hint="eastAsia"/>
          <w:b/>
          <w:bCs/>
          <w:sz w:val="28"/>
          <w:szCs w:val="28"/>
        </w:rPr>
        <w:t>第三十条</w:t>
      </w:r>
      <w:r w:rsidRPr="001527C5">
        <w:rPr>
          <w:rFonts w:eastAsia="仿宋_GB2312" w:cs="仿宋_GB2312"/>
          <w:sz w:val="28"/>
          <w:szCs w:val="28"/>
        </w:rPr>
        <w:t xml:space="preserve"> </w:t>
      </w:r>
      <w:r w:rsidRPr="001527C5">
        <w:rPr>
          <w:rFonts w:eastAsia="仿宋_GB2312" w:cs="仿宋_GB2312" w:hint="eastAsia"/>
          <w:sz w:val="28"/>
          <w:szCs w:val="28"/>
        </w:rPr>
        <w:t>本规定自发布之日起实施。</w:t>
      </w:r>
    </w:p>
    <w:p w:rsidR="00743898" w:rsidRPr="001527C5" w:rsidRDefault="00743898" w:rsidP="00820B49">
      <w:pPr>
        <w:spacing w:line="360" w:lineRule="auto"/>
        <w:ind w:firstLineChars="200" w:firstLine="560"/>
        <w:rPr>
          <w:rFonts w:eastAsia="仿宋_GB2312"/>
          <w:sz w:val="28"/>
          <w:szCs w:val="28"/>
        </w:rPr>
      </w:pPr>
    </w:p>
    <w:p w:rsidR="00743898" w:rsidRPr="001527C5" w:rsidRDefault="00743898">
      <w:pPr>
        <w:rPr>
          <w:sz w:val="28"/>
          <w:szCs w:val="28"/>
        </w:rPr>
      </w:pPr>
    </w:p>
    <w:p w:rsidR="00743898" w:rsidRPr="001527C5" w:rsidRDefault="00743898">
      <w:pPr>
        <w:widowControl/>
        <w:jc w:val="left"/>
        <w:rPr>
          <w:sz w:val="28"/>
          <w:szCs w:val="28"/>
        </w:rPr>
      </w:pPr>
    </w:p>
    <w:p w:rsidR="00743898" w:rsidRPr="001527C5" w:rsidRDefault="00743898" w:rsidP="00820B49">
      <w:pPr>
        <w:pStyle w:val="a6"/>
      </w:pPr>
      <w:bookmarkStart w:id="29" w:name="_Toc534709707"/>
      <w:r w:rsidRPr="001527C5">
        <w:rPr>
          <w:rFonts w:hint="eastAsia"/>
        </w:rPr>
        <w:lastRenderedPageBreak/>
        <w:t>生命科学共性研究技术平台辐射事故应急处置预案</w:t>
      </w:r>
      <w:bookmarkEnd w:id="29"/>
    </w:p>
    <w:p w:rsidR="00743898" w:rsidRPr="001527C5" w:rsidRDefault="00227D3B" w:rsidP="00227D3B">
      <w:pPr>
        <w:pStyle w:val="B"/>
        <w:rPr>
          <w:rFonts w:hAnsi="Times New Roman"/>
        </w:rPr>
      </w:pPr>
      <w:r w:rsidRPr="001527C5">
        <w:rPr>
          <w:rFonts w:hAnsi="Times New Roman" w:hint="eastAsia"/>
        </w:rPr>
        <w:t>一、</w:t>
      </w:r>
      <w:r w:rsidR="00743898" w:rsidRPr="001527C5">
        <w:rPr>
          <w:rFonts w:hAnsi="Times New Roman" w:cs="仿宋_GB2312" w:hint="eastAsia"/>
        </w:rPr>
        <w:t>总则</w:t>
      </w:r>
    </w:p>
    <w:p w:rsidR="00743898" w:rsidRPr="001527C5" w:rsidRDefault="00743898" w:rsidP="00227D3B">
      <w:pPr>
        <w:spacing w:line="360" w:lineRule="auto"/>
        <w:ind w:firstLineChars="200" w:firstLine="562"/>
        <w:rPr>
          <w:rFonts w:eastAsia="仿宋_GB2312"/>
          <w:b/>
          <w:bCs/>
          <w:sz w:val="28"/>
          <w:szCs w:val="28"/>
        </w:rPr>
      </w:pPr>
      <w:r w:rsidRPr="001527C5">
        <w:rPr>
          <w:rFonts w:eastAsia="仿宋_GB2312"/>
          <w:b/>
          <w:bCs/>
          <w:sz w:val="28"/>
          <w:szCs w:val="28"/>
        </w:rPr>
        <w:t xml:space="preserve">1.1 </w:t>
      </w:r>
      <w:r w:rsidRPr="001527C5">
        <w:rPr>
          <w:rFonts w:eastAsia="仿宋_GB2312" w:cs="仿宋_GB2312" w:hint="eastAsia"/>
          <w:b/>
          <w:bCs/>
          <w:sz w:val="28"/>
          <w:szCs w:val="28"/>
        </w:rPr>
        <w:t>编制目的</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为有效预防各类辐射事故，规范突发性辐射事故应急处置工作，提高应对辐射事故的能力，保障平台乃至学校师生员工人身安全及财产安全，结合平台实际，制定本预案。</w:t>
      </w:r>
    </w:p>
    <w:p w:rsidR="00743898" w:rsidRPr="001527C5" w:rsidRDefault="00743898" w:rsidP="00227D3B">
      <w:pPr>
        <w:spacing w:line="360" w:lineRule="auto"/>
        <w:ind w:firstLineChars="200" w:firstLine="562"/>
        <w:rPr>
          <w:rFonts w:eastAsia="仿宋_GB2312"/>
          <w:b/>
          <w:bCs/>
          <w:sz w:val="28"/>
          <w:szCs w:val="28"/>
        </w:rPr>
      </w:pPr>
      <w:r w:rsidRPr="001527C5">
        <w:rPr>
          <w:rFonts w:eastAsia="仿宋_GB2312"/>
          <w:b/>
          <w:bCs/>
          <w:sz w:val="28"/>
          <w:szCs w:val="28"/>
        </w:rPr>
        <w:t xml:space="preserve">1.2 </w:t>
      </w:r>
      <w:r w:rsidRPr="001527C5">
        <w:rPr>
          <w:rFonts w:eastAsia="仿宋_GB2312" w:hint="eastAsia"/>
          <w:b/>
          <w:bCs/>
          <w:sz w:val="28"/>
          <w:szCs w:val="28"/>
        </w:rPr>
        <w:t>编制依据</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根据《中华人民共和国环境保护法》、《中华人民共和国放射性污染防治法》、《放射性同位素与射线装置放射防护条例》、《山东省辐射环境管理办法》、《山东省辐射事故应急预案》、《青岛市辐射事故</w:t>
      </w:r>
      <w:bookmarkStart w:id="30" w:name="baidusnap3"/>
      <w:bookmarkEnd w:id="30"/>
      <w:r w:rsidRPr="001527C5">
        <w:rPr>
          <w:rFonts w:eastAsia="仿宋_GB2312" w:cs="仿宋_GB2312" w:hint="eastAsia"/>
          <w:sz w:val="28"/>
          <w:szCs w:val="28"/>
        </w:rPr>
        <w:t>应急预案》、《山东大学辐射事故应急预案》及其它相关法律、法规、规章制定。</w:t>
      </w:r>
    </w:p>
    <w:p w:rsidR="00743898" w:rsidRPr="001527C5" w:rsidRDefault="00743898" w:rsidP="00227D3B">
      <w:pPr>
        <w:spacing w:line="360" w:lineRule="auto"/>
        <w:ind w:firstLineChars="200" w:firstLine="562"/>
        <w:rPr>
          <w:rFonts w:eastAsia="仿宋_GB2312"/>
          <w:b/>
          <w:bCs/>
          <w:sz w:val="28"/>
          <w:szCs w:val="28"/>
        </w:rPr>
      </w:pPr>
      <w:r w:rsidRPr="001527C5">
        <w:rPr>
          <w:rFonts w:eastAsia="仿宋_GB2312"/>
          <w:b/>
          <w:bCs/>
          <w:sz w:val="28"/>
          <w:szCs w:val="28"/>
        </w:rPr>
        <w:t xml:space="preserve">1.3 </w:t>
      </w:r>
      <w:r w:rsidRPr="001527C5">
        <w:rPr>
          <w:rFonts w:eastAsia="仿宋_GB2312" w:hint="eastAsia"/>
          <w:b/>
          <w:bCs/>
          <w:sz w:val="28"/>
          <w:szCs w:val="28"/>
        </w:rPr>
        <w:t>事故分级</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根据平台实际情况，发生的辐射事故仅可能为一般辐射事故</w:t>
      </w:r>
      <w:r w:rsidRPr="001527C5">
        <w:rPr>
          <w:rFonts w:eastAsia="仿宋_GB2312"/>
          <w:sz w:val="28"/>
          <w:szCs w:val="28"/>
        </w:rPr>
        <w:t>(</w:t>
      </w:r>
      <w:r w:rsidRPr="001527C5">
        <w:rPr>
          <w:rFonts w:cs="宋体" w:hint="eastAsia"/>
          <w:sz w:val="28"/>
          <w:szCs w:val="28"/>
        </w:rPr>
        <w:t>Ⅳ</w:t>
      </w:r>
      <w:r w:rsidRPr="001527C5">
        <w:rPr>
          <w:rFonts w:eastAsia="仿宋_GB2312" w:cs="仿宋_GB2312" w:hint="eastAsia"/>
          <w:sz w:val="28"/>
          <w:szCs w:val="28"/>
        </w:rPr>
        <w:t>级</w:t>
      </w:r>
      <w:r w:rsidRPr="001527C5">
        <w:rPr>
          <w:rFonts w:eastAsia="仿宋_GB2312"/>
          <w:sz w:val="28"/>
          <w:szCs w:val="28"/>
        </w:rPr>
        <w:t>)</w:t>
      </w:r>
      <w:r w:rsidRPr="001527C5">
        <w:rPr>
          <w:rFonts w:eastAsia="仿宋_GB2312" w:cs="仿宋_GB2312" w:hint="eastAsia"/>
          <w:sz w:val="28"/>
          <w:szCs w:val="28"/>
        </w:rPr>
        <w:t>。</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1</w:t>
      </w:r>
      <w:r w:rsidRPr="001527C5">
        <w:rPr>
          <w:rFonts w:eastAsia="仿宋_GB2312" w:cs="仿宋_GB2312" w:hint="eastAsia"/>
          <w:sz w:val="28"/>
          <w:szCs w:val="28"/>
        </w:rPr>
        <w:t>）</w:t>
      </w:r>
      <w:r w:rsidRPr="001527C5">
        <w:rPr>
          <w:rFonts w:eastAsia="仿宋_GB2312"/>
          <w:sz w:val="28"/>
          <w:szCs w:val="28"/>
        </w:rPr>
        <w:t>IV</w:t>
      </w:r>
      <w:r w:rsidRPr="001527C5">
        <w:rPr>
          <w:rFonts w:eastAsia="仿宋_GB2312" w:cs="仿宋_GB2312" w:hint="eastAsia"/>
          <w:sz w:val="28"/>
          <w:szCs w:val="28"/>
        </w:rPr>
        <w:t>、</w:t>
      </w:r>
      <w:r w:rsidRPr="001527C5">
        <w:rPr>
          <w:rFonts w:eastAsia="仿宋_GB2312"/>
          <w:sz w:val="28"/>
          <w:szCs w:val="28"/>
        </w:rPr>
        <w:t xml:space="preserve">V </w:t>
      </w:r>
      <w:r w:rsidRPr="001527C5">
        <w:rPr>
          <w:rFonts w:eastAsia="仿宋_GB2312" w:cs="仿宋_GB2312" w:hint="eastAsia"/>
          <w:sz w:val="28"/>
          <w:szCs w:val="28"/>
        </w:rPr>
        <w:t>类放射源丢失、被盗或失控；</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2</w:t>
      </w:r>
      <w:r w:rsidRPr="001527C5">
        <w:rPr>
          <w:rFonts w:eastAsia="仿宋_GB2312" w:cs="仿宋_GB2312" w:hint="eastAsia"/>
          <w:sz w:val="28"/>
          <w:szCs w:val="28"/>
        </w:rPr>
        <w:t>）放射性同位素和射线装置失控导致人员受到超过年剂量限值的照射。</w:t>
      </w:r>
    </w:p>
    <w:p w:rsidR="00743898" w:rsidRPr="001527C5" w:rsidRDefault="00743898" w:rsidP="00227D3B">
      <w:pPr>
        <w:spacing w:line="360" w:lineRule="auto"/>
        <w:ind w:firstLineChars="200" w:firstLine="562"/>
        <w:rPr>
          <w:rFonts w:eastAsia="仿宋_GB2312"/>
          <w:b/>
          <w:bCs/>
          <w:sz w:val="28"/>
          <w:szCs w:val="28"/>
        </w:rPr>
      </w:pPr>
      <w:r w:rsidRPr="001527C5">
        <w:rPr>
          <w:rFonts w:eastAsia="仿宋_GB2312"/>
          <w:b/>
          <w:bCs/>
          <w:sz w:val="28"/>
          <w:szCs w:val="28"/>
        </w:rPr>
        <w:t xml:space="preserve">1.4 </w:t>
      </w:r>
      <w:r w:rsidRPr="001527C5">
        <w:rPr>
          <w:rFonts w:eastAsia="仿宋_GB2312" w:hint="eastAsia"/>
          <w:b/>
          <w:bCs/>
          <w:sz w:val="28"/>
          <w:szCs w:val="28"/>
        </w:rPr>
        <w:t>适用范围</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本预案适用于指导预防和协助政府部门处置发生在生命科学共性研究技术平台内的辐射事故。</w:t>
      </w:r>
    </w:p>
    <w:p w:rsidR="00743898" w:rsidRPr="001527C5" w:rsidRDefault="00743898" w:rsidP="00227D3B">
      <w:pPr>
        <w:spacing w:line="360" w:lineRule="auto"/>
        <w:ind w:firstLineChars="200" w:firstLine="562"/>
        <w:rPr>
          <w:rFonts w:eastAsia="仿宋_GB2312"/>
          <w:b/>
          <w:bCs/>
          <w:sz w:val="28"/>
          <w:szCs w:val="28"/>
        </w:rPr>
      </w:pPr>
      <w:r w:rsidRPr="001527C5">
        <w:rPr>
          <w:rFonts w:eastAsia="仿宋_GB2312"/>
          <w:b/>
          <w:bCs/>
          <w:sz w:val="28"/>
          <w:szCs w:val="28"/>
        </w:rPr>
        <w:t>1.5</w:t>
      </w:r>
      <w:r w:rsidRPr="001527C5">
        <w:rPr>
          <w:rFonts w:eastAsia="仿宋_GB2312" w:hint="eastAsia"/>
          <w:b/>
          <w:bCs/>
          <w:sz w:val="28"/>
          <w:szCs w:val="28"/>
        </w:rPr>
        <w:t>工作原则</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1</w:t>
      </w:r>
      <w:r w:rsidRPr="001527C5">
        <w:rPr>
          <w:rFonts w:eastAsia="仿宋_GB2312" w:cs="仿宋_GB2312" w:hint="eastAsia"/>
          <w:sz w:val="28"/>
          <w:szCs w:val="28"/>
        </w:rPr>
        <w:t>）以人为本，预防为主，加强管理；</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2</w:t>
      </w:r>
      <w:r w:rsidRPr="001527C5">
        <w:rPr>
          <w:rFonts w:eastAsia="仿宋_GB2312" w:cs="仿宋_GB2312" w:hint="eastAsia"/>
          <w:sz w:val="28"/>
          <w:szCs w:val="28"/>
        </w:rPr>
        <w:t>）统一领导，依托单位和平台两级管理，分级负责，责任到人；</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lastRenderedPageBreak/>
        <w:t>（</w:t>
      </w:r>
      <w:r w:rsidRPr="001527C5">
        <w:rPr>
          <w:rFonts w:eastAsia="仿宋_GB2312"/>
          <w:sz w:val="28"/>
          <w:szCs w:val="28"/>
        </w:rPr>
        <w:t>3</w:t>
      </w:r>
      <w:r w:rsidRPr="001527C5">
        <w:rPr>
          <w:rFonts w:eastAsia="仿宋_GB2312" w:cs="仿宋_GB2312" w:hint="eastAsia"/>
          <w:sz w:val="28"/>
          <w:szCs w:val="28"/>
        </w:rPr>
        <w:t>）快速反应，专兼结合，联动处置，充分利用现有资源。</w:t>
      </w:r>
    </w:p>
    <w:p w:rsidR="00743898" w:rsidRPr="001527C5" w:rsidRDefault="00227D3B" w:rsidP="00227D3B">
      <w:pPr>
        <w:pStyle w:val="B"/>
        <w:rPr>
          <w:rFonts w:hAnsi="Times New Roman"/>
        </w:rPr>
      </w:pPr>
      <w:r w:rsidRPr="001527C5">
        <w:rPr>
          <w:rFonts w:hAnsi="Times New Roman" w:hint="eastAsia"/>
        </w:rPr>
        <w:t>二、</w:t>
      </w:r>
      <w:r w:rsidR="00743898" w:rsidRPr="001527C5">
        <w:rPr>
          <w:rFonts w:hAnsi="Times New Roman" w:hint="eastAsia"/>
        </w:rPr>
        <w:t>组织体系与职责</w:t>
      </w:r>
    </w:p>
    <w:p w:rsidR="00743898" w:rsidRPr="001527C5" w:rsidRDefault="00743898" w:rsidP="00227D3B">
      <w:pPr>
        <w:spacing w:line="360" w:lineRule="auto"/>
        <w:ind w:firstLineChars="200" w:firstLine="562"/>
        <w:rPr>
          <w:rFonts w:eastAsia="仿宋_GB2312"/>
          <w:b/>
          <w:bCs/>
          <w:sz w:val="28"/>
          <w:szCs w:val="28"/>
        </w:rPr>
      </w:pPr>
      <w:r w:rsidRPr="001527C5">
        <w:rPr>
          <w:rFonts w:eastAsia="仿宋_GB2312"/>
          <w:b/>
          <w:bCs/>
          <w:sz w:val="28"/>
          <w:szCs w:val="28"/>
        </w:rPr>
        <w:t>2.1</w:t>
      </w:r>
      <w:r w:rsidRPr="001527C5">
        <w:rPr>
          <w:rFonts w:eastAsia="仿宋_GB2312" w:hint="eastAsia"/>
          <w:b/>
          <w:bCs/>
          <w:sz w:val="28"/>
          <w:szCs w:val="28"/>
        </w:rPr>
        <w:t xml:space="preserve">　组织体系</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平台成立辐射安全事故应急小组</w:t>
      </w:r>
      <w:r w:rsidRPr="001527C5">
        <w:rPr>
          <w:rFonts w:eastAsia="仿宋_GB2312"/>
          <w:sz w:val="28"/>
          <w:szCs w:val="28"/>
        </w:rPr>
        <w:t>(</w:t>
      </w:r>
      <w:r w:rsidRPr="001527C5">
        <w:rPr>
          <w:rFonts w:eastAsia="仿宋_GB2312" w:cs="仿宋_GB2312" w:hint="eastAsia"/>
          <w:sz w:val="28"/>
          <w:szCs w:val="28"/>
        </w:rPr>
        <w:t>简称小组</w:t>
      </w:r>
      <w:r w:rsidRPr="001527C5">
        <w:rPr>
          <w:rFonts w:eastAsia="仿宋_GB2312"/>
          <w:sz w:val="28"/>
          <w:szCs w:val="28"/>
        </w:rPr>
        <w:t>)</w:t>
      </w:r>
      <w:r w:rsidRPr="001527C5">
        <w:rPr>
          <w:rFonts w:eastAsia="仿宋_GB2312" w:cs="仿宋_GB2312" w:hint="eastAsia"/>
          <w:sz w:val="28"/>
          <w:szCs w:val="28"/>
        </w:rPr>
        <w:t>。小组组成如下：</w:t>
      </w:r>
    </w:p>
    <w:p w:rsidR="00743898" w:rsidRPr="001527C5" w:rsidRDefault="00743898" w:rsidP="00227D3B">
      <w:pPr>
        <w:spacing w:line="360" w:lineRule="auto"/>
        <w:ind w:firstLineChars="200" w:firstLine="560"/>
        <w:rPr>
          <w:rFonts w:eastAsia="仿宋_GB2312"/>
          <w:color w:val="000000"/>
          <w:sz w:val="28"/>
          <w:szCs w:val="28"/>
        </w:rPr>
      </w:pPr>
      <w:r w:rsidRPr="001527C5">
        <w:rPr>
          <w:rFonts w:eastAsia="仿宋_GB2312" w:cs="仿宋_GB2312" w:hint="eastAsia"/>
          <w:color w:val="000000"/>
          <w:sz w:val="28"/>
          <w:szCs w:val="28"/>
        </w:rPr>
        <w:t>组长：生命科学共性研究技术平台主任</w:t>
      </w:r>
    </w:p>
    <w:p w:rsidR="00743898" w:rsidRPr="001527C5" w:rsidRDefault="00743898" w:rsidP="00227D3B">
      <w:pPr>
        <w:spacing w:line="360" w:lineRule="auto"/>
        <w:ind w:firstLineChars="200" w:firstLine="560"/>
        <w:rPr>
          <w:rFonts w:eastAsia="仿宋_GB2312"/>
          <w:color w:val="000000"/>
          <w:sz w:val="28"/>
          <w:szCs w:val="28"/>
        </w:rPr>
      </w:pPr>
      <w:r w:rsidRPr="001527C5">
        <w:rPr>
          <w:rFonts w:eastAsia="仿宋_GB2312" w:cs="仿宋_GB2312" w:hint="eastAsia"/>
          <w:color w:val="000000"/>
          <w:sz w:val="28"/>
          <w:szCs w:val="28"/>
        </w:rPr>
        <w:t>副组长：生命科学共性研究技术</w:t>
      </w:r>
      <w:proofErr w:type="gramStart"/>
      <w:r w:rsidRPr="001527C5">
        <w:rPr>
          <w:rFonts w:eastAsia="仿宋_GB2312" w:cs="仿宋_GB2312" w:hint="eastAsia"/>
          <w:color w:val="000000"/>
          <w:sz w:val="28"/>
          <w:szCs w:val="28"/>
        </w:rPr>
        <w:t>平台副</w:t>
      </w:r>
      <w:proofErr w:type="gramEnd"/>
      <w:r w:rsidRPr="001527C5">
        <w:rPr>
          <w:rFonts w:eastAsia="仿宋_GB2312" w:cs="仿宋_GB2312" w:hint="eastAsia"/>
          <w:color w:val="000000"/>
          <w:sz w:val="28"/>
          <w:szCs w:val="28"/>
        </w:rPr>
        <w:t>主任</w:t>
      </w:r>
    </w:p>
    <w:p w:rsidR="00743898" w:rsidRPr="001527C5" w:rsidRDefault="00743898" w:rsidP="00227D3B">
      <w:pPr>
        <w:spacing w:line="360" w:lineRule="auto"/>
        <w:ind w:firstLineChars="200" w:firstLine="560"/>
        <w:rPr>
          <w:rFonts w:eastAsia="仿宋_GB2312"/>
          <w:color w:val="000000"/>
          <w:sz w:val="28"/>
          <w:szCs w:val="28"/>
        </w:rPr>
      </w:pPr>
      <w:r w:rsidRPr="001527C5">
        <w:rPr>
          <w:rFonts w:eastAsia="仿宋_GB2312" w:cs="仿宋_GB2312" w:hint="eastAsia"/>
          <w:color w:val="000000"/>
          <w:sz w:val="28"/>
          <w:szCs w:val="28"/>
        </w:rPr>
        <w:t>组员：放射源或辐射设备所在分平台仪器管理员</w:t>
      </w:r>
    </w:p>
    <w:p w:rsidR="00743898" w:rsidRPr="001527C5" w:rsidRDefault="00743898" w:rsidP="00227D3B">
      <w:pPr>
        <w:spacing w:line="360" w:lineRule="auto"/>
        <w:ind w:firstLineChars="200" w:firstLine="562"/>
        <w:rPr>
          <w:rFonts w:eastAsia="仿宋_GB2312"/>
          <w:b/>
          <w:bCs/>
          <w:sz w:val="28"/>
          <w:szCs w:val="28"/>
        </w:rPr>
      </w:pPr>
      <w:r w:rsidRPr="001527C5">
        <w:rPr>
          <w:rFonts w:eastAsia="仿宋_GB2312"/>
          <w:b/>
          <w:bCs/>
          <w:sz w:val="28"/>
          <w:szCs w:val="28"/>
        </w:rPr>
        <w:t xml:space="preserve">2.2 </w:t>
      </w:r>
      <w:r w:rsidRPr="001527C5">
        <w:rPr>
          <w:rFonts w:eastAsia="仿宋_GB2312" w:hint="eastAsia"/>
          <w:b/>
          <w:bCs/>
          <w:sz w:val="28"/>
          <w:szCs w:val="28"/>
        </w:rPr>
        <w:t>职责</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1</w:t>
      </w:r>
      <w:r w:rsidRPr="001527C5">
        <w:rPr>
          <w:rFonts w:eastAsia="仿宋_GB2312" w:cs="仿宋_GB2312" w:hint="eastAsia"/>
          <w:sz w:val="28"/>
          <w:szCs w:val="28"/>
        </w:rPr>
        <w:t>）贯彻执行国家辐射事故应急方针和政策以及山东省环境保护厅关于辐射事故应急响应的指示，落实青岛市环保局事故应急处置各项要求；</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2</w:t>
      </w:r>
      <w:r w:rsidRPr="001527C5">
        <w:rPr>
          <w:rFonts w:eastAsia="仿宋_GB2312" w:cs="仿宋_GB2312" w:hint="eastAsia"/>
          <w:sz w:val="28"/>
          <w:szCs w:val="28"/>
        </w:rPr>
        <w:t>）负责制定生命科学共性研究技术平台辐射安全管理、辐射事故应急处置等相关制度和规定；</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3</w:t>
      </w:r>
      <w:r w:rsidRPr="001527C5">
        <w:rPr>
          <w:rFonts w:eastAsia="仿宋_GB2312" w:cs="仿宋_GB2312" w:hint="eastAsia"/>
          <w:sz w:val="28"/>
          <w:szCs w:val="28"/>
        </w:rPr>
        <w:t>）决定应急状态的启动和终止；</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4</w:t>
      </w:r>
      <w:r w:rsidRPr="001527C5">
        <w:rPr>
          <w:rFonts w:eastAsia="仿宋_GB2312" w:cs="仿宋_GB2312" w:hint="eastAsia"/>
          <w:sz w:val="28"/>
          <w:szCs w:val="28"/>
        </w:rPr>
        <w:t>）第一时间向依托单位和学校辐射工作办公室报告在平台发生的辐射事故情况；</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5</w:t>
      </w:r>
      <w:r w:rsidRPr="001527C5">
        <w:rPr>
          <w:rFonts w:eastAsia="仿宋_GB2312" w:cs="仿宋_GB2312" w:hint="eastAsia"/>
          <w:sz w:val="28"/>
          <w:szCs w:val="28"/>
        </w:rPr>
        <w:t>）组织平台相关实验室开展一般辐射事故（</w:t>
      </w:r>
      <w:r w:rsidRPr="001527C5">
        <w:rPr>
          <w:rFonts w:cs="宋体" w:hint="eastAsia"/>
          <w:sz w:val="28"/>
          <w:szCs w:val="28"/>
        </w:rPr>
        <w:t>Ⅳ</w:t>
      </w:r>
      <w:r w:rsidRPr="001527C5">
        <w:rPr>
          <w:rFonts w:eastAsia="仿宋_GB2312" w:cs="仿宋_GB2312" w:hint="eastAsia"/>
          <w:sz w:val="28"/>
          <w:szCs w:val="28"/>
        </w:rPr>
        <w:t>级）的应急处置工作；</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6</w:t>
      </w:r>
      <w:r w:rsidRPr="001527C5">
        <w:rPr>
          <w:rFonts w:eastAsia="仿宋_GB2312" w:cs="仿宋_GB2312" w:hint="eastAsia"/>
          <w:sz w:val="28"/>
          <w:szCs w:val="28"/>
        </w:rPr>
        <w:t>）负责与学校相关部门的信息沟通、工作协调，取得人力、物力、设备和技术支持；</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7</w:t>
      </w:r>
      <w:r w:rsidRPr="001527C5">
        <w:rPr>
          <w:rFonts w:eastAsia="仿宋_GB2312" w:cs="仿宋_GB2312" w:hint="eastAsia"/>
          <w:sz w:val="28"/>
          <w:szCs w:val="28"/>
        </w:rPr>
        <w:t>）</w:t>
      </w:r>
      <w:r w:rsidRPr="001527C5">
        <w:rPr>
          <w:rFonts w:eastAsia="仿宋_GB2312"/>
          <w:sz w:val="28"/>
          <w:szCs w:val="28"/>
        </w:rPr>
        <w:t xml:space="preserve"> </w:t>
      </w:r>
      <w:r w:rsidRPr="001527C5">
        <w:rPr>
          <w:rFonts w:eastAsia="仿宋_GB2312" w:cs="仿宋_GB2312" w:hint="eastAsia"/>
          <w:sz w:val="28"/>
          <w:szCs w:val="28"/>
        </w:rPr>
        <w:t>配合学校组织事故调查，并对有关实验室和人员的责任追究提出建议；</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8</w:t>
      </w:r>
      <w:r w:rsidRPr="001527C5">
        <w:rPr>
          <w:rFonts w:eastAsia="仿宋_GB2312" w:cs="仿宋_GB2312" w:hint="eastAsia"/>
          <w:sz w:val="28"/>
          <w:szCs w:val="28"/>
        </w:rPr>
        <w:t>）负责应急响应期间相关信息的收集和交换工作，配合学校开展事件的应急处置，传达和贯彻省市环保部门及学校的指示。</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lastRenderedPageBreak/>
        <w:t>（</w:t>
      </w:r>
      <w:r w:rsidRPr="001527C5">
        <w:rPr>
          <w:rFonts w:eastAsia="仿宋_GB2312"/>
          <w:sz w:val="28"/>
          <w:szCs w:val="28"/>
        </w:rPr>
        <w:t>9</w:t>
      </w:r>
      <w:r w:rsidRPr="001527C5">
        <w:rPr>
          <w:rFonts w:eastAsia="仿宋_GB2312" w:cs="仿宋_GB2312" w:hint="eastAsia"/>
          <w:sz w:val="28"/>
          <w:szCs w:val="28"/>
        </w:rPr>
        <w:t>）协助学校做好污染区域的警戒及污染物的处置协调工作；</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10</w:t>
      </w:r>
      <w:r w:rsidRPr="001527C5">
        <w:rPr>
          <w:rFonts w:eastAsia="仿宋_GB2312" w:cs="仿宋_GB2312" w:hint="eastAsia"/>
          <w:sz w:val="28"/>
          <w:szCs w:val="28"/>
        </w:rPr>
        <w:t>）配合政府相关部门进行现场调查、取证、接收、整理和分析事故应急相关信息，对监测数据进行分析和评价，分析事故原因，对事故后果和可能产生的影响进行评估和预测；</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11</w:t>
      </w:r>
      <w:r w:rsidRPr="001527C5">
        <w:rPr>
          <w:rFonts w:eastAsia="仿宋_GB2312" w:cs="仿宋_GB2312" w:hint="eastAsia"/>
          <w:sz w:val="28"/>
          <w:szCs w:val="28"/>
        </w:rPr>
        <w:t>）参与事故调查及后果评价，向学校提交辐射事故情况报告、监测报告。</w:t>
      </w:r>
    </w:p>
    <w:p w:rsidR="00743898" w:rsidRPr="001527C5" w:rsidRDefault="00227D3B" w:rsidP="00227D3B">
      <w:pPr>
        <w:pStyle w:val="B"/>
        <w:rPr>
          <w:rFonts w:hAnsi="Times New Roman"/>
        </w:rPr>
      </w:pPr>
      <w:r w:rsidRPr="001527C5">
        <w:rPr>
          <w:rFonts w:hAnsi="Times New Roman" w:hint="eastAsia"/>
        </w:rPr>
        <w:t>三、</w:t>
      </w:r>
      <w:r w:rsidR="00743898" w:rsidRPr="001527C5">
        <w:rPr>
          <w:rFonts w:hAnsi="Times New Roman" w:hint="eastAsia"/>
        </w:rPr>
        <w:t>应急响应</w:t>
      </w:r>
    </w:p>
    <w:p w:rsidR="00743898" w:rsidRPr="001527C5" w:rsidRDefault="00743898" w:rsidP="00227D3B">
      <w:pPr>
        <w:spacing w:line="360" w:lineRule="auto"/>
        <w:ind w:firstLineChars="200" w:firstLine="562"/>
        <w:rPr>
          <w:rFonts w:eastAsia="仿宋_GB2312"/>
          <w:b/>
          <w:bCs/>
          <w:sz w:val="28"/>
          <w:szCs w:val="28"/>
        </w:rPr>
      </w:pPr>
      <w:r w:rsidRPr="001527C5">
        <w:rPr>
          <w:rFonts w:eastAsia="仿宋_GB2312"/>
          <w:b/>
          <w:bCs/>
          <w:sz w:val="28"/>
          <w:szCs w:val="28"/>
        </w:rPr>
        <w:t xml:space="preserve">3.1 </w:t>
      </w:r>
      <w:r w:rsidRPr="001527C5">
        <w:rPr>
          <w:rFonts w:eastAsia="仿宋_GB2312" w:hint="eastAsia"/>
          <w:b/>
          <w:bCs/>
          <w:sz w:val="28"/>
          <w:szCs w:val="28"/>
        </w:rPr>
        <w:t>启动应急预案的条件</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应急小组发现或接到</w:t>
      </w:r>
      <w:proofErr w:type="gramStart"/>
      <w:r w:rsidRPr="001527C5">
        <w:rPr>
          <w:rFonts w:eastAsia="仿宋_GB2312" w:cs="仿宋_GB2312" w:hint="eastAsia"/>
          <w:sz w:val="28"/>
          <w:szCs w:val="28"/>
        </w:rPr>
        <w:t>下列事故</w:t>
      </w:r>
      <w:proofErr w:type="gramEnd"/>
      <w:r w:rsidRPr="001527C5">
        <w:rPr>
          <w:rFonts w:eastAsia="仿宋_GB2312" w:cs="仿宋_GB2312" w:hint="eastAsia"/>
          <w:sz w:val="28"/>
          <w:szCs w:val="28"/>
        </w:rPr>
        <w:t>报警后立即报告小组组长、副组长，由组长、副组长决定启动本预案：</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1</w:t>
      </w:r>
      <w:r w:rsidRPr="001527C5">
        <w:rPr>
          <w:rFonts w:eastAsia="仿宋_GB2312" w:cs="仿宋_GB2312" w:hint="eastAsia"/>
          <w:sz w:val="28"/>
          <w:szCs w:val="28"/>
        </w:rPr>
        <w:t>）实验室发现其所使用或操作的放射源、放射性物质、放射性污染严重的物件丢失或被盗；</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2</w:t>
      </w:r>
      <w:r w:rsidRPr="001527C5">
        <w:rPr>
          <w:rFonts w:eastAsia="仿宋_GB2312" w:cs="仿宋_GB2312" w:hint="eastAsia"/>
          <w:sz w:val="28"/>
          <w:szCs w:val="28"/>
        </w:rPr>
        <w:t>）获知在一个未经获准或不受控制的地点发现了放射源、放射性材料或放射性污染物件；</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3</w:t>
      </w:r>
      <w:r w:rsidRPr="001527C5">
        <w:rPr>
          <w:rFonts w:eastAsia="仿宋_GB2312" w:cs="仿宋_GB2312" w:hint="eastAsia"/>
          <w:sz w:val="28"/>
          <w:szCs w:val="28"/>
        </w:rPr>
        <w:t>）通过辐射监测，探知有放射源、放射性材料或放射性污染物件未经获准或未受控制的存在、转移或非法贩卖；</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4</w:t>
      </w:r>
      <w:r w:rsidRPr="001527C5">
        <w:rPr>
          <w:rFonts w:eastAsia="仿宋_GB2312" w:cs="仿宋_GB2312" w:hint="eastAsia"/>
          <w:sz w:val="28"/>
          <w:szCs w:val="28"/>
        </w:rPr>
        <w:t>）获知报告某种物件可能含有辐射水平明显异常的放射性物质；</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5</w:t>
      </w:r>
      <w:r w:rsidRPr="001527C5">
        <w:rPr>
          <w:rFonts w:eastAsia="仿宋_GB2312" w:cs="仿宋_GB2312" w:hint="eastAsia"/>
          <w:sz w:val="28"/>
          <w:szCs w:val="28"/>
        </w:rPr>
        <w:t>）医院或医生报告发现平台内教职工或学生出现典型急性放射病或症状。</w:t>
      </w:r>
    </w:p>
    <w:p w:rsidR="00743898" w:rsidRPr="001527C5" w:rsidRDefault="00743898" w:rsidP="00227D3B">
      <w:pPr>
        <w:spacing w:line="360" w:lineRule="auto"/>
        <w:ind w:firstLineChars="200" w:firstLine="562"/>
        <w:rPr>
          <w:rFonts w:eastAsia="仿宋_GB2312"/>
          <w:b/>
          <w:bCs/>
          <w:sz w:val="28"/>
          <w:szCs w:val="28"/>
        </w:rPr>
      </w:pPr>
      <w:r w:rsidRPr="001527C5">
        <w:rPr>
          <w:rFonts w:eastAsia="仿宋_GB2312"/>
          <w:b/>
          <w:bCs/>
          <w:sz w:val="28"/>
          <w:szCs w:val="28"/>
        </w:rPr>
        <w:t>3.2</w:t>
      </w:r>
      <w:r w:rsidRPr="001527C5">
        <w:rPr>
          <w:rFonts w:eastAsia="仿宋_GB2312" w:hint="eastAsia"/>
          <w:b/>
          <w:bCs/>
          <w:sz w:val="28"/>
          <w:szCs w:val="28"/>
        </w:rPr>
        <w:t>应急处置工作程序</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1</w:t>
      </w:r>
      <w:r w:rsidRPr="001527C5">
        <w:rPr>
          <w:rFonts w:eastAsia="仿宋_GB2312" w:cs="仿宋_GB2312" w:hint="eastAsia"/>
          <w:sz w:val="28"/>
          <w:szCs w:val="28"/>
        </w:rPr>
        <w:t>）发生辐射事故时，有关实验室或现场人员应立即向应急小组报告，电话</w:t>
      </w:r>
      <w:r w:rsidRPr="001527C5">
        <w:rPr>
          <w:rFonts w:eastAsia="仿宋_GB2312"/>
          <w:sz w:val="28"/>
          <w:szCs w:val="28"/>
        </w:rPr>
        <w:t>0532-58632518 / 58632506</w:t>
      </w:r>
      <w:r w:rsidRPr="001527C5">
        <w:rPr>
          <w:rFonts w:eastAsia="仿宋_GB2312" w:cs="仿宋_GB2312" w:hint="eastAsia"/>
          <w:sz w:val="28"/>
          <w:szCs w:val="28"/>
        </w:rPr>
        <w:t>；</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lastRenderedPageBreak/>
        <w:t>（</w:t>
      </w:r>
      <w:r w:rsidRPr="001527C5">
        <w:rPr>
          <w:rFonts w:eastAsia="仿宋_GB2312"/>
          <w:sz w:val="28"/>
          <w:szCs w:val="28"/>
        </w:rPr>
        <w:t>2</w:t>
      </w:r>
      <w:r w:rsidRPr="001527C5">
        <w:rPr>
          <w:rFonts w:eastAsia="仿宋_GB2312" w:cs="仿宋_GB2312" w:hint="eastAsia"/>
          <w:sz w:val="28"/>
          <w:szCs w:val="28"/>
        </w:rPr>
        <w:t>）应急小组接到报告后立即启动应急预案；</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3</w:t>
      </w:r>
      <w:r w:rsidRPr="001527C5">
        <w:rPr>
          <w:rFonts w:eastAsia="仿宋_GB2312" w:cs="仿宋_GB2312" w:hint="eastAsia"/>
          <w:sz w:val="28"/>
          <w:szCs w:val="28"/>
        </w:rPr>
        <w:t>）小组成员接到指令后立即赶到事发现场，了解现场情况及事故的性质，确定警戒区域和事故控制具体实施方案；</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4</w:t>
      </w:r>
      <w:r w:rsidRPr="001527C5">
        <w:rPr>
          <w:rFonts w:eastAsia="仿宋_GB2312" w:cs="仿宋_GB2312" w:hint="eastAsia"/>
          <w:sz w:val="28"/>
          <w:szCs w:val="28"/>
        </w:rPr>
        <w:t>）在接到报警一个小时内向依托单位、学校辐射工作办公室报告突发辐射事故情况，根据实际需要请求支援，同时布置事故应急处置相关实验室任务；</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5</w:t>
      </w:r>
      <w:r w:rsidRPr="001527C5">
        <w:rPr>
          <w:rFonts w:eastAsia="仿宋_GB2312" w:cs="仿宋_GB2312" w:hint="eastAsia"/>
          <w:sz w:val="28"/>
          <w:szCs w:val="28"/>
        </w:rPr>
        <w:t>）事故应急处置实验室管理人员到达现场后，服从应急小组的指挥，采取必要的个人安全防护，按各自职责和分工迅速开展应急处置工作；</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6</w:t>
      </w:r>
      <w:r w:rsidRPr="001527C5">
        <w:rPr>
          <w:rFonts w:eastAsia="仿宋_GB2312" w:cs="仿宋_GB2312" w:hint="eastAsia"/>
          <w:sz w:val="28"/>
          <w:szCs w:val="28"/>
        </w:rPr>
        <w:t>）放射源丢失或被盗时，立即报告学校公安处请求介入事件并协助政府公安部门通过辐射探测和事件调查，寻找丢失、被盗或来历不明的放射源；</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7</w:t>
      </w:r>
      <w:r w:rsidRPr="001527C5">
        <w:rPr>
          <w:rFonts w:eastAsia="仿宋_GB2312" w:cs="仿宋_GB2312" w:hint="eastAsia"/>
          <w:sz w:val="28"/>
          <w:szCs w:val="28"/>
        </w:rPr>
        <w:t>）在密封源包壳、放射性材料包装遭到破坏或非密封放射性同位素发生泄漏，使人员、财物、房屋和场所受到辐射污染的情况下，应当由专业技术人员通过辐射或放射性污染探测，搜寻受到污染的人员、财物、房屋和场所，并对其进行隔离和去污；</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8</w:t>
      </w:r>
      <w:r w:rsidRPr="001527C5">
        <w:rPr>
          <w:rFonts w:eastAsia="仿宋_GB2312" w:cs="仿宋_GB2312" w:hint="eastAsia"/>
          <w:sz w:val="28"/>
          <w:szCs w:val="28"/>
        </w:rPr>
        <w:t>）事故得到控制后，由政府环保部门指导进行现场洗消工作；</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9</w:t>
      </w:r>
      <w:r w:rsidRPr="001527C5">
        <w:rPr>
          <w:rFonts w:eastAsia="仿宋_GB2312" w:cs="仿宋_GB2312" w:hint="eastAsia"/>
          <w:sz w:val="28"/>
          <w:szCs w:val="28"/>
        </w:rPr>
        <w:t>）事故得到控制后，协助学校对事故开展调查工作。</w:t>
      </w:r>
    </w:p>
    <w:p w:rsidR="00743898" w:rsidRPr="001527C5" w:rsidRDefault="00227D3B" w:rsidP="00227D3B">
      <w:pPr>
        <w:pStyle w:val="B"/>
        <w:rPr>
          <w:rFonts w:hAnsi="Times New Roman"/>
        </w:rPr>
      </w:pPr>
      <w:r w:rsidRPr="001527C5">
        <w:rPr>
          <w:rFonts w:hAnsi="Times New Roman"/>
        </w:rPr>
        <w:t>四</w:t>
      </w:r>
      <w:r w:rsidRPr="001527C5">
        <w:rPr>
          <w:rFonts w:hAnsi="Times New Roman" w:hint="eastAsia"/>
        </w:rPr>
        <w:t>、</w:t>
      </w:r>
      <w:r w:rsidR="00743898" w:rsidRPr="001527C5">
        <w:rPr>
          <w:rFonts w:hAnsi="Times New Roman" w:hint="eastAsia"/>
        </w:rPr>
        <w:t>应急终止</w:t>
      </w:r>
    </w:p>
    <w:p w:rsidR="00743898" w:rsidRPr="001527C5" w:rsidRDefault="00743898" w:rsidP="00227D3B">
      <w:pPr>
        <w:spacing w:line="360" w:lineRule="auto"/>
        <w:ind w:firstLineChars="200" w:firstLine="562"/>
        <w:rPr>
          <w:rFonts w:eastAsia="仿宋_GB2312"/>
          <w:b/>
          <w:bCs/>
          <w:sz w:val="28"/>
          <w:szCs w:val="28"/>
        </w:rPr>
      </w:pPr>
      <w:r w:rsidRPr="001527C5">
        <w:rPr>
          <w:rFonts w:eastAsia="仿宋_GB2312"/>
          <w:b/>
          <w:bCs/>
          <w:sz w:val="28"/>
          <w:szCs w:val="28"/>
        </w:rPr>
        <w:t>4.1</w:t>
      </w:r>
      <w:r w:rsidRPr="001527C5">
        <w:rPr>
          <w:rFonts w:eastAsia="仿宋_GB2312" w:hint="eastAsia"/>
          <w:b/>
          <w:bCs/>
          <w:sz w:val="28"/>
          <w:szCs w:val="28"/>
        </w:rPr>
        <w:t>应急终止条件</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1</w:t>
      </w:r>
      <w:r w:rsidRPr="001527C5">
        <w:rPr>
          <w:rFonts w:eastAsia="仿宋_GB2312" w:cs="仿宋_GB2312" w:hint="eastAsia"/>
          <w:sz w:val="28"/>
          <w:szCs w:val="28"/>
        </w:rPr>
        <w:t>）事故现场得到控制，事件条件已经消除；</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2</w:t>
      </w:r>
      <w:r w:rsidRPr="001527C5">
        <w:rPr>
          <w:rFonts w:eastAsia="仿宋_GB2312" w:cs="仿宋_GB2312" w:hint="eastAsia"/>
          <w:sz w:val="28"/>
          <w:szCs w:val="28"/>
        </w:rPr>
        <w:t>）污染源的泄露或释放已降到规定限值之内；</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3</w:t>
      </w:r>
      <w:r w:rsidRPr="001527C5">
        <w:rPr>
          <w:rFonts w:eastAsia="仿宋_GB2312" w:cs="仿宋_GB2312" w:hint="eastAsia"/>
          <w:sz w:val="28"/>
          <w:szCs w:val="28"/>
        </w:rPr>
        <w:t>）采取了必要的防护措施以保护公众免受再次危害，并使事故可能</w:t>
      </w:r>
      <w:r w:rsidRPr="001527C5">
        <w:rPr>
          <w:rFonts w:eastAsia="仿宋_GB2312" w:cs="仿宋_GB2312" w:hint="eastAsia"/>
          <w:sz w:val="28"/>
          <w:szCs w:val="28"/>
        </w:rPr>
        <w:lastRenderedPageBreak/>
        <w:t>引起的中长期影响趋于合理且尽量低的水平。</w:t>
      </w:r>
    </w:p>
    <w:p w:rsidR="00743898" w:rsidRPr="001527C5" w:rsidRDefault="00743898" w:rsidP="00227D3B">
      <w:pPr>
        <w:spacing w:line="360" w:lineRule="auto"/>
        <w:ind w:firstLineChars="200" w:firstLine="562"/>
        <w:rPr>
          <w:rFonts w:eastAsia="仿宋_GB2312"/>
          <w:b/>
          <w:bCs/>
          <w:sz w:val="28"/>
          <w:szCs w:val="28"/>
        </w:rPr>
      </w:pPr>
      <w:r w:rsidRPr="001527C5">
        <w:rPr>
          <w:rFonts w:eastAsia="仿宋_GB2312"/>
          <w:b/>
          <w:bCs/>
          <w:sz w:val="28"/>
          <w:szCs w:val="28"/>
        </w:rPr>
        <w:t>4.</w:t>
      </w:r>
      <w:r w:rsidR="00227D3B" w:rsidRPr="001527C5">
        <w:rPr>
          <w:rFonts w:eastAsia="仿宋_GB2312"/>
          <w:b/>
          <w:bCs/>
          <w:sz w:val="28"/>
          <w:szCs w:val="28"/>
        </w:rPr>
        <w:t xml:space="preserve"> </w:t>
      </w:r>
      <w:r w:rsidRPr="001527C5">
        <w:rPr>
          <w:rFonts w:eastAsia="仿宋_GB2312"/>
          <w:b/>
          <w:bCs/>
          <w:sz w:val="28"/>
          <w:szCs w:val="28"/>
        </w:rPr>
        <w:t>2</w:t>
      </w:r>
      <w:r w:rsidRPr="001527C5">
        <w:rPr>
          <w:rFonts w:eastAsia="仿宋_GB2312" w:hint="eastAsia"/>
          <w:b/>
          <w:bCs/>
          <w:sz w:val="28"/>
          <w:szCs w:val="28"/>
        </w:rPr>
        <w:t>应急终止程序</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1</w:t>
      </w:r>
      <w:r w:rsidRPr="001527C5">
        <w:rPr>
          <w:rFonts w:eastAsia="仿宋_GB2312" w:cs="仿宋_GB2312" w:hint="eastAsia"/>
          <w:sz w:val="28"/>
          <w:szCs w:val="28"/>
        </w:rPr>
        <w:t>）根据事故应急处置情况，并经青岛市环保局批准后实施终止；</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2</w:t>
      </w:r>
      <w:r w:rsidRPr="001527C5">
        <w:rPr>
          <w:rFonts w:eastAsia="仿宋_GB2312" w:cs="仿宋_GB2312" w:hint="eastAsia"/>
          <w:sz w:val="28"/>
          <w:szCs w:val="28"/>
        </w:rPr>
        <w:t>）应急状态终止后，应急人员及设备有序撤离事故现场；</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3</w:t>
      </w:r>
      <w:r w:rsidRPr="001527C5">
        <w:rPr>
          <w:rFonts w:eastAsia="仿宋_GB2312" w:cs="仿宋_GB2312" w:hint="eastAsia"/>
          <w:sz w:val="28"/>
          <w:szCs w:val="28"/>
        </w:rPr>
        <w:t>）应急小组组织召开事故处理分析会议，查找事件原因，防止类似问题的出现。编制应急总结报告，并于应急终止后一周内报学校辐射工作办公室审核，两周内报青岛市环保局；</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4</w:t>
      </w:r>
      <w:r w:rsidRPr="001527C5">
        <w:rPr>
          <w:rFonts w:eastAsia="仿宋_GB2312" w:cs="仿宋_GB2312" w:hint="eastAsia"/>
          <w:sz w:val="28"/>
          <w:szCs w:val="28"/>
        </w:rPr>
        <w:t>）配合学校辐射工作办公室进行善后处置工作，采取给予心理咨询和慰问等有效措施，以期尽可能消除事故给人们造成的各类创伤；</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w:t>
      </w:r>
      <w:r w:rsidRPr="001527C5">
        <w:rPr>
          <w:rFonts w:eastAsia="仿宋_GB2312"/>
          <w:sz w:val="28"/>
          <w:szCs w:val="28"/>
        </w:rPr>
        <w:t>5</w:t>
      </w:r>
      <w:r w:rsidRPr="001527C5">
        <w:rPr>
          <w:rFonts w:eastAsia="仿宋_GB2312" w:cs="仿宋_GB2312" w:hint="eastAsia"/>
          <w:sz w:val="28"/>
          <w:szCs w:val="28"/>
        </w:rPr>
        <w:t>）应急小组组织专家对应急预案进行评估，并修订现有应急预案。</w:t>
      </w:r>
    </w:p>
    <w:p w:rsidR="00743898" w:rsidRPr="001527C5" w:rsidRDefault="00227D3B" w:rsidP="00227D3B">
      <w:pPr>
        <w:pStyle w:val="B"/>
        <w:rPr>
          <w:rFonts w:hAnsi="Times New Roman"/>
        </w:rPr>
      </w:pPr>
      <w:r w:rsidRPr="001527C5">
        <w:rPr>
          <w:rFonts w:hAnsi="Times New Roman"/>
        </w:rPr>
        <w:t>五</w:t>
      </w:r>
      <w:r w:rsidRPr="001527C5">
        <w:rPr>
          <w:rFonts w:hAnsi="Times New Roman" w:hint="eastAsia"/>
        </w:rPr>
        <w:t>、</w:t>
      </w:r>
      <w:r w:rsidR="00743898" w:rsidRPr="001527C5">
        <w:rPr>
          <w:rFonts w:hAnsi="Times New Roman" w:hint="eastAsia"/>
        </w:rPr>
        <w:t>应急保障</w:t>
      </w:r>
    </w:p>
    <w:p w:rsidR="00743898" w:rsidRPr="001527C5" w:rsidRDefault="00743898" w:rsidP="00227D3B">
      <w:pPr>
        <w:spacing w:line="360" w:lineRule="auto"/>
        <w:ind w:firstLineChars="200" w:firstLine="562"/>
        <w:rPr>
          <w:rFonts w:eastAsia="仿宋_GB2312"/>
          <w:b/>
          <w:bCs/>
          <w:sz w:val="28"/>
          <w:szCs w:val="28"/>
        </w:rPr>
      </w:pPr>
      <w:r w:rsidRPr="001527C5">
        <w:rPr>
          <w:rFonts w:eastAsia="仿宋_GB2312"/>
          <w:b/>
          <w:bCs/>
          <w:sz w:val="28"/>
          <w:szCs w:val="28"/>
        </w:rPr>
        <w:t>5.1</w:t>
      </w:r>
      <w:r w:rsidRPr="001527C5">
        <w:rPr>
          <w:rFonts w:eastAsia="仿宋_GB2312" w:hint="eastAsia"/>
          <w:b/>
          <w:bCs/>
          <w:sz w:val="28"/>
          <w:szCs w:val="28"/>
        </w:rPr>
        <w:t>人员培训</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参与应急处置的人员</w:t>
      </w:r>
      <w:r w:rsidRPr="001527C5">
        <w:rPr>
          <w:rFonts w:eastAsia="仿宋_GB2312"/>
          <w:sz w:val="28"/>
          <w:szCs w:val="28"/>
        </w:rPr>
        <w:t xml:space="preserve">, </w:t>
      </w:r>
      <w:r w:rsidRPr="001527C5">
        <w:rPr>
          <w:rFonts w:eastAsia="仿宋_GB2312" w:cs="仿宋_GB2312" w:hint="eastAsia"/>
          <w:sz w:val="28"/>
          <w:szCs w:val="28"/>
        </w:rPr>
        <w:t>都必须接受由学校辐射工作办公室组织的全面的初始培训。</w:t>
      </w:r>
    </w:p>
    <w:p w:rsidR="00743898" w:rsidRPr="001527C5" w:rsidRDefault="00743898" w:rsidP="00227D3B">
      <w:pPr>
        <w:spacing w:line="360" w:lineRule="auto"/>
        <w:ind w:firstLineChars="200" w:firstLine="562"/>
        <w:rPr>
          <w:rFonts w:eastAsia="仿宋_GB2312"/>
          <w:b/>
          <w:bCs/>
          <w:sz w:val="28"/>
          <w:szCs w:val="28"/>
        </w:rPr>
      </w:pPr>
      <w:r w:rsidRPr="001527C5">
        <w:rPr>
          <w:rFonts w:eastAsia="仿宋_GB2312"/>
          <w:b/>
          <w:bCs/>
          <w:sz w:val="28"/>
          <w:szCs w:val="28"/>
        </w:rPr>
        <w:t>5.2</w:t>
      </w:r>
      <w:r w:rsidRPr="001527C5">
        <w:rPr>
          <w:rFonts w:eastAsia="仿宋_GB2312" w:hint="eastAsia"/>
          <w:b/>
          <w:bCs/>
          <w:sz w:val="28"/>
          <w:szCs w:val="28"/>
        </w:rPr>
        <w:t>应急演练</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应急小组根据需要组织平台相关实验室进行事故应急演练。包括发现来历不明放射源演练和射线装置失控演练等。</w:t>
      </w:r>
    </w:p>
    <w:p w:rsidR="00743898" w:rsidRPr="001527C5" w:rsidRDefault="00743898" w:rsidP="00227D3B">
      <w:pPr>
        <w:spacing w:line="360" w:lineRule="auto"/>
        <w:ind w:firstLineChars="200" w:firstLine="562"/>
        <w:rPr>
          <w:rFonts w:eastAsia="仿宋_GB2312"/>
          <w:b/>
          <w:bCs/>
          <w:sz w:val="28"/>
          <w:szCs w:val="28"/>
        </w:rPr>
      </w:pPr>
      <w:r w:rsidRPr="001527C5">
        <w:rPr>
          <w:rFonts w:eastAsia="仿宋_GB2312"/>
          <w:b/>
          <w:bCs/>
          <w:sz w:val="28"/>
          <w:szCs w:val="28"/>
        </w:rPr>
        <w:t>5.3</w:t>
      </w:r>
      <w:r w:rsidRPr="001527C5">
        <w:rPr>
          <w:rFonts w:eastAsia="仿宋_GB2312" w:hint="eastAsia"/>
          <w:b/>
          <w:bCs/>
          <w:sz w:val="28"/>
          <w:szCs w:val="28"/>
        </w:rPr>
        <w:t>宣传教育</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对平台管理人员及实验人员开展辐射事故应急知识宣传教育，提高其自我保护意识和应急反应能力。</w:t>
      </w:r>
    </w:p>
    <w:p w:rsidR="00743898" w:rsidRPr="001527C5" w:rsidRDefault="00227D3B" w:rsidP="00227D3B">
      <w:pPr>
        <w:pStyle w:val="B"/>
        <w:rPr>
          <w:rFonts w:hAnsi="Times New Roman"/>
        </w:rPr>
      </w:pPr>
      <w:r w:rsidRPr="001527C5">
        <w:rPr>
          <w:rFonts w:hAnsi="Times New Roman"/>
        </w:rPr>
        <w:t>六</w:t>
      </w:r>
      <w:r w:rsidRPr="001527C5">
        <w:rPr>
          <w:rFonts w:hAnsi="Times New Roman" w:hint="eastAsia"/>
        </w:rPr>
        <w:t>、</w:t>
      </w:r>
      <w:r w:rsidR="00743898" w:rsidRPr="001527C5">
        <w:rPr>
          <w:rFonts w:hAnsi="Times New Roman" w:cs="仿宋_GB2312" w:hint="eastAsia"/>
        </w:rPr>
        <w:t>附则</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sz w:val="28"/>
          <w:szCs w:val="28"/>
        </w:rPr>
        <w:t>6.1</w:t>
      </w:r>
      <w:r w:rsidRPr="001527C5">
        <w:rPr>
          <w:rFonts w:eastAsia="仿宋_GB2312" w:cs="仿宋_GB2312" w:hint="eastAsia"/>
          <w:sz w:val="28"/>
          <w:szCs w:val="28"/>
        </w:rPr>
        <w:t>本预案应对照上级应急响应预案及时修改，由应急小组负责解释和</w:t>
      </w:r>
      <w:r w:rsidRPr="001527C5">
        <w:rPr>
          <w:rFonts w:eastAsia="仿宋_GB2312" w:cs="仿宋_GB2312" w:hint="eastAsia"/>
          <w:sz w:val="28"/>
          <w:szCs w:val="28"/>
        </w:rPr>
        <w:lastRenderedPageBreak/>
        <w:t>修订。</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sz w:val="28"/>
          <w:szCs w:val="28"/>
        </w:rPr>
        <w:t>6.2</w:t>
      </w:r>
      <w:r w:rsidRPr="001527C5">
        <w:rPr>
          <w:rFonts w:eastAsia="仿宋_GB2312" w:cs="仿宋_GB2312" w:hint="eastAsia"/>
          <w:sz w:val="28"/>
          <w:szCs w:val="28"/>
        </w:rPr>
        <w:t>本预案自发布之日起施行。</w:t>
      </w:r>
    </w:p>
    <w:p w:rsidR="00743898" w:rsidRPr="001527C5" w:rsidRDefault="00743898" w:rsidP="00227D3B">
      <w:pPr>
        <w:spacing w:line="360" w:lineRule="auto"/>
        <w:ind w:firstLineChars="200" w:firstLine="562"/>
        <w:rPr>
          <w:rFonts w:eastAsia="仿宋_GB2312"/>
          <w:b/>
          <w:sz w:val="28"/>
          <w:szCs w:val="28"/>
        </w:rPr>
      </w:pPr>
      <w:r w:rsidRPr="001527C5">
        <w:rPr>
          <w:rFonts w:eastAsia="仿宋_GB2312"/>
          <w:b/>
          <w:sz w:val="28"/>
          <w:szCs w:val="28"/>
        </w:rPr>
        <w:t>6.3</w:t>
      </w:r>
      <w:r w:rsidRPr="001527C5">
        <w:rPr>
          <w:rFonts w:eastAsia="仿宋_GB2312" w:cs="仿宋_GB2312" w:hint="eastAsia"/>
          <w:b/>
          <w:sz w:val="28"/>
          <w:szCs w:val="28"/>
        </w:rPr>
        <w:t>名词术语解释</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辐射事故分级：特别重大辐射事故</w:t>
      </w:r>
      <w:r w:rsidRPr="001527C5">
        <w:rPr>
          <w:rFonts w:eastAsia="仿宋_GB2312"/>
          <w:sz w:val="28"/>
          <w:szCs w:val="28"/>
        </w:rPr>
        <w:t>(</w:t>
      </w:r>
      <w:r w:rsidRPr="001527C5">
        <w:rPr>
          <w:rFonts w:cs="宋体" w:hint="eastAsia"/>
          <w:sz w:val="28"/>
          <w:szCs w:val="28"/>
        </w:rPr>
        <w:t>Ⅰ</w:t>
      </w:r>
      <w:r w:rsidRPr="001527C5">
        <w:rPr>
          <w:rFonts w:eastAsia="仿宋_GB2312" w:cs="仿宋_GB2312" w:hint="eastAsia"/>
          <w:sz w:val="28"/>
          <w:szCs w:val="28"/>
        </w:rPr>
        <w:t>级</w:t>
      </w:r>
      <w:r w:rsidRPr="001527C5">
        <w:rPr>
          <w:rFonts w:eastAsia="仿宋_GB2312"/>
          <w:sz w:val="28"/>
          <w:szCs w:val="28"/>
        </w:rPr>
        <w:t>)</w:t>
      </w:r>
      <w:r w:rsidRPr="001527C5">
        <w:rPr>
          <w:rFonts w:eastAsia="仿宋_GB2312" w:cs="仿宋_GB2312" w:hint="eastAsia"/>
          <w:sz w:val="28"/>
          <w:szCs w:val="28"/>
        </w:rPr>
        <w:t>、重大辐射事故</w:t>
      </w:r>
      <w:r w:rsidRPr="001527C5">
        <w:rPr>
          <w:rFonts w:eastAsia="仿宋_GB2312"/>
          <w:sz w:val="28"/>
          <w:szCs w:val="28"/>
        </w:rPr>
        <w:t>(</w:t>
      </w:r>
      <w:r w:rsidRPr="001527C5">
        <w:rPr>
          <w:rFonts w:cs="宋体" w:hint="eastAsia"/>
          <w:sz w:val="28"/>
          <w:szCs w:val="28"/>
        </w:rPr>
        <w:t>Ⅱ</w:t>
      </w:r>
      <w:r w:rsidRPr="001527C5">
        <w:rPr>
          <w:rFonts w:eastAsia="仿宋_GB2312" w:cs="仿宋_GB2312" w:hint="eastAsia"/>
          <w:sz w:val="28"/>
          <w:szCs w:val="28"/>
        </w:rPr>
        <w:t>级</w:t>
      </w:r>
      <w:r w:rsidRPr="001527C5">
        <w:rPr>
          <w:rFonts w:eastAsia="仿宋_GB2312"/>
          <w:sz w:val="28"/>
          <w:szCs w:val="28"/>
        </w:rPr>
        <w:t>)</w:t>
      </w:r>
      <w:r w:rsidRPr="001527C5">
        <w:rPr>
          <w:rFonts w:eastAsia="仿宋_GB2312" w:cs="仿宋_GB2312" w:hint="eastAsia"/>
          <w:sz w:val="28"/>
          <w:szCs w:val="28"/>
        </w:rPr>
        <w:t>、较大辐射事故</w:t>
      </w:r>
      <w:r w:rsidRPr="001527C5">
        <w:rPr>
          <w:rFonts w:eastAsia="仿宋_GB2312"/>
          <w:sz w:val="28"/>
          <w:szCs w:val="28"/>
        </w:rPr>
        <w:t>(</w:t>
      </w:r>
      <w:r w:rsidRPr="001527C5">
        <w:rPr>
          <w:rFonts w:cs="宋体" w:hint="eastAsia"/>
          <w:sz w:val="28"/>
          <w:szCs w:val="28"/>
        </w:rPr>
        <w:t>Ⅲ</w:t>
      </w:r>
      <w:r w:rsidRPr="001527C5">
        <w:rPr>
          <w:rFonts w:eastAsia="仿宋_GB2312" w:cs="仿宋_GB2312" w:hint="eastAsia"/>
          <w:sz w:val="28"/>
          <w:szCs w:val="28"/>
        </w:rPr>
        <w:t>级</w:t>
      </w:r>
      <w:r w:rsidRPr="001527C5">
        <w:rPr>
          <w:rFonts w:eastAsia="仿宋_GB2312"/>
          <w:sz w:val="28"/>
          <w:szCs w:val="28"/>
        </w:rPr>
        <w:t>)</w:t>
      </w:r>
      <w:r w:rsidRPr="001527C5">
        <w:rPr>
          <w:rFonts w:eastAsia="仿宋_GB2312" w:cs="仿宋_GB2312" w:hint="eastAsia"/>
          <w:sz w:val="28"/>
          <w:szCs w:val="28"/>
        </w:rPr>
        <w:t>和一般辐射事故</w:t>
      </w:r>
      <w:r w:rsidRPr="001527C5">
        <w:rPr>
          <w:rFonts w:eastAsia="仿宋_GB2312"/>
          <w:sz w:val="28"/>
          <w:szCs w:val="28"/>
        </w:rPr>
        <w:t>(</w:t>
      </w:r>
      <w:r w:rsidRPr="001527C5">
        <w:rPr>
          <w:rFonts w:cs="宋体" w:hint="eastAsia"/>
          <w:sz w:val="28"/>
          <w:szCs w:val="28"/>
        </w:rPr>
        <w:t>Ⅳ</w:t>
      </w:r>
      <w:r w:rsidRPr="001527C5">
        <w:rPr>
          <w:rFonts w:eastAsia="仿宋_GB2312" w:cs="仿宋_GB2312" w:hint="eastAsia"/>
          <w:sz w:val="28"/>
          <w:szCs w:val="28"/>
        </w:rPr>
        <w:t>级</w:t>
      </w:r>
      <w:r w:rsidRPr="001527C5">
        <w:rPr>
          <w:rFonts w:eastAsia="仿宋_GB2312"/>
          <w:sz w:val="28"/>
          <w:szCs w:val="28"/>
        </w:rPr>
        <w:t>)</w:t>
      </w:r>
      <w:r w:rsidRPr="001527C5">
        <w:rPr>
          <w:rFonts w:eastAsia="仿宋_GB2312" w:cs="仿宋_GB2312" w:hint="eastAsia"/>
          <w:sz w:val="28"/>
          <w:szCs w:val="28"/>
        </w:rPr>
        <w:t>四级；</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放射源分类：参照国际原子能机构的有关规定，按照放射源对人体健康和环境的潜在危害程度，从高到低将放射源分为</w:t>
      </w:r>
      <w:r w:rsidRPr="001527C5">
        <w:rPr>
          <w:rFonts w:cs="宋体" w:hint="eastAsia"/>
          <w:sz w:val="28"/>
          <w:szCs w:val="28"/>
        </w:rPr>
        <w:t>Ⅰ</w:t>
      </w:r>
      <w:r w:rsidRPr="001527C5">
        <w:rPr>
          <w:rFonts w:eastAsia="仿宋_GB2312" w:cs="仿宋_GB2312" w:hint="eastAsia"/>
          <w:sz w:val="28"/>
          <w:szCs w:val="28"/>
        </w:rPr>
        <w:t>、</w:t>
      </w:r>
      <w:r w:rsidRPr="001527C5">
        <w:rPr>
          <w:rFonts w:cs="宋体" w:hint="eastAsia"/>
          <w:sz w:val="28"/>
          <w:szCs w:val="28"/>
        </w:rPr>
        <w:t>Ⅱ</w:t>
      </w:r>
      <w:r w:rsidRPr="001527C5">
        <w:rPr>
          <w:rFonts w:eastAsia="仿宋_GB2312" w:cs="仿宋_GB2312" w:hint="eastAsia"/>
          <w:sz w:val="28"/>
          <w:szCs w:val="28"/>
        </w:rPr>
        <w:t>、</w:t>
      </w:r>
      <w:r w:rsidRPr="001527C5">
        <w:rPr>
          <w:rFonts w:cs="宋体" w:hint="eastAsia"/>
          <w:sz w:val="28"/>
          <w:szCs w:val="28"/>
        </w:rPr>
        <w:t>Ⅲ</w:t>
      </w:r>
      <w:r w:rsidRPr="001527C5">
        <w:rPr>
          <w:rFonts w:eastAsia="仿宋_GB2312" w:cs="仿宋_GB2312" w:hint="eastAsia"/>
          <w:sz w:val="28"/>
          <w:szCs w:val="28"/>
        </w:rPr>
        <w:t>、</w:t>
      </w:r>
      <w:r w:rsidRPr="001527C5">
        <w:rPr>
          <w:rFonts w:cs="宋体" w:hint="eastAsia"/>
          <w:sz w:val="28"/>
          <w:szCs w:val="28"/>
        </w:rPr>
        <w:t>Ⅳ</w:t>
      </w:r>
      <w:r w:rsidRPr="001527C5">
        <w:rPr>
          <w:rFonts w:eastAsia="仿宋_GB2312" w:cs="仿宋_GB2312" w:hint="eastAsia"/>
          <w:sz w:val="28"/>
          <w:szCs w:val="28"/>
        </w:rPr>
        <w:t>、</w:t>
      </w:r>
      <w:r w:rsidRPr="001527C5">
        <w:rPr>
          <w:rFonts w:cs="宋体" w:hint="eastAsia"/>
          <w:sz w:val="28"/>
          <w:szCs w:val="28"/>
        </w:rPr>
        <w:t>Ⅴ</w:t>
      </w:r>
      <w:r w:rsidRPr="001527C5">
        <w:rPr>
          <w:rFonts w:eastAsia="仿宋_GB2312" w:cs="仿宋_GB2312" w:hint="eastAsia"/>
          <w:sz w:val="28"/>
          <w:szCs w:val="28"/>
        </w:rPr>
        <w:t>类，</w:t>
      </w:r>
      <w:r w:rsidRPr="001527C5">
        <w:rPr>
          <w:rFonts w:eastAsia="仿宋_GB2312"/>
          <w:sz w:val="28"/>
          <w:szCs w:val="28"/>
        </w:rPr>
        <w:t>V</w:t>
      </w:r>
      <w:proofErr w:type="gramStart"/>
      <w:r w:rsidRPr="001527C5">
        <w:rPr>
          <w:rFonts w:eastAsia="仿宋_GB2312" w:cs="仿宋_GB2312" w:hint="eastAsia"/>
          <w:sz w:val="28"/>
          <w:szCs w:val="28"/>
        </w:rPr>
        <w:t>类源的</w:t>
      </w:r>
      <w:proofErr w:type="gramEnd"/>
      <w:r w:rsidRPr="001527C5">
        <w:rPr>
          <w:rFonts w:eastAsia="仿宋_GB2312" w:cs="仿宋_GB2312" w:hint="eastAsia"/>
          <w:sz w:val="28"/>
          <w:szCs w:val="28"/>
        </w:rPr>
        <w:t>下限活度值为该种核素的豁免活度；</w:t>
      </w:r>
    </w:p>
    <w:p w:rsidR="00743898" w:rsidRPr="001527C5" w:rsidRDefault="00743898" w:rsidP="00227D3B">
      <w:pPr>
        <w:spacing w:line="360" w:lineRule="auto"/>
        <w:ind w:firstLineChars="200" w:firstLine="560"/>
        <w:rPr>
          <w:rFonts w:eastAsia="仿宋_GB2312"/>
          <w:sz w:val="28"/>
          <w:szCs w:val="28"/>
        </w:rPr>
      </w:pPr>
      <w:r w:rsidRPr="001527C5">
        <w:rPr>
          <w:rFonts w:eastAsia="仿宋_GB2312" w:cs="仿宋_GB2312" w:hint="eastAsia"/>
          <w:sz w:val="28"/>
          <w:szCs w:val="28"/>
        </w:rPr>
        <w:t>急性放射病：机体在短时间（数秒</w:t>
      </w:r>
      <w:r w:rsidRPr="001527C5">
        <w:rPr>
          <w:rFonts w:eastAsia="仿宋_GB2312"/>
          <w:sz w:val="28"/>
          <w:szCs w:val="28"/>
        </w:rPr>
        <w:t>-</w:t>
      </w:r>
      <w:r w:rsidRPr="001527C5">
        <w:rPr>
          <w:rFonts w:eastAsia="仿宋_GB2312" w:cs="仿宋_GB2312" w:hint="eastAsia"/>
          <w:sz w:val="28"/>
          <w:szCs w:val="28"/>
        </w:rPr>
        <w:t>数天）内收到大剂量（＞</w:t>
      </w:r>
      <w:r w:rsidRPr="001527C5">
        <w:rPr>
          <w:rFonts w:eastAsia="仿宋_GB2312"/>
          <w:sz w:val="28"/>
          <w:szCs w:val="28"/>
        </w:rPr>
        <w:t>1Gy</w:t>
      </w:r>
      <w:r w:rsidRPr="001527C5">
        <w:rPr>
          <w:rFonts w:eastAsia="仿宋_GB2312" w:cs="仿宋_GB2312" w:hint="eastAsia"/>
          <w:sz w:val="28"/>
          <w:szCs w:val="28"/>
        </w:rPr>
        <w:t>）电离辐射引起的全身疾病。</w:t>
      </w:r>
    </w:p>
    <w:p w:rsidR="00743898" w:rsidRPr="001527C5" w:rsidRDefault="00743898" w:rsidP="00227D3B">
      <w:pPr>
        <w:spacing w:line="360" w:lineRule="auto"/>
        <w:ind w:firstLineChars="200" w:firstLine="562"/>
        <w:rPr>
          <w:rFonts w:eastAsia="仿宋_GB2312"/>
          <w:b/>
          <w:bCs/>
          <w:sz w:val="28"/>
          <w:szCs w:val="28"/>
        </w:rPr>
      </w:pPr>
      <w:r w:rsidRPr="001527C5">
        <w:rPr>
          <w:rFonts w:eastAsia="仿宋_GB2312"/>
          <w:b/>
          <w:bCs/>
          <w:sz w:val="28"/>
          <w:szCs w:val="28"/>
        </w:rPr>
        <w:t>6.4</w:t>
      </w:r>
      <w:r w:rsidRPr="001527C5">
        <w:rPr>
          <w:rFonts w:eastAsia="仿宋_GB2312" w:hint="eastAsia"/>
          <w:b/>
          <w:bCs/>
          <w:sz w:val="28"/>
          <w:szCs w:val="28"/>
        </w:rPr>
        <w:t>山东大学辐射事故应急处理流程图</w:t>
      </w:r>
    </w:p>
    <w:p w:rsidR="00743898" w:rsidRPr="004733BE" w:rsidRDefault="00743898" w:rsidP="00743898">
      <w:pPr>
        <w:spacing w:line="360" w:lineRule="auto"/>
        <w:rPr>
          <w:rFonts w:eastAsia="仿宋_GB2312"/>
          <w:sz w:val="13"/>
          <w:szCs w:val="13"/>
        </w:rPr>
      </w:pPr>
    </w:p>
    <w:p w:rsidR="00743898" w:rsidRPr="001527C5" w:rsidRDefault="00743898" w:rsidP="00227D3B">
      <w:pPr>
        <w:spacing w:line="360" w:lineRule="auto"/>
        <w:jc w:val="center"/>
        <w:rPr>
          <w:rFonts w:eastAsia="仿宋_GB2312"/>
          <w:sz w:val="24"/>
        </w:rPr>
      </w:pPr>
      <w:r w:rsidRPr="001527C5">
        <w:rPr>
          <w:rFonts w:cs="Calibri"/>
          <w:noProof/>
          <w:szCs w:val="21"/>
        </w:rPr>
        <mc:AlternateContent>
          <mc:Choice Requires="wpg">
            <w:drawing>
              <wp:anchor distT="0" distB="0" distL="114300" distR="114300" simplePos="0" relativeHeight="251659264" behindDoc="0" locked="0" layoutInCell="1" allowOverlap="1" wp14:anchorId="38668C0C" wp14:editId="51178558">
                <wp:simplePos x="0" y="0"/>
                <wp:positionH relativeFrom="column">
                  <wp:posOffset>1203264</wp:posOffset>
                </wp:positionH>
                <wp:positionV relativeFrom="paragraph">
                  <wp:posOffset>572708</wp:posOffset>
                </wp:positionV>
                <wp:extent cx="2930487" cy="627962"/>
                <wp:effectExtent l="0" t="0" r="22860" b="2032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0487" cy="627962"/>
                          <a:chOff x="3415" y="6351"/>
                          <a:chExt cx="4294" cy="766"/>
                        </a:xfrm>
                      </wpg:grpSpPr>
                      <wps:wsp>
                        <wps:cNvPr id="3" name="Text Box 3"/>
                        <wps:cNvSpPr txBox="1">
                          <a:spLocks noChangeArrowheads="1"/>
                        </wps:cNvSpPr>
                        <wps:spPr bwMode="auto">
                          <a:xfrm>
                            <a:off x="3415" y="6577"/>
                            <a:ext cx="1531" cy="383"/>
                          </a:xfrm>
                          <a:prstGeom prst="rect">
                            <a:avLst/>
                          </a:prstGeom>
                          <a:solidFill>
                            <a:srgbClr val="FFFFFF"/>
                          </a:solidFill>
                          <a:ln w="9525">
                            <a:solidFill>
                              <a:srgbClr val="000000"/>
                            </a:solidFill>
                            <a:miter lim="800000"/>
                            <a:headEnd/>
                            <a:tailEnd/>
                          </a:ln>
                        </wps:spPr>
                        <wps:txbx>
                          <w:txbxContent>
                            <w:p w:rsidR="000C7044" w:rsidRPr="00F76126" w:rsidRDefault="000C7044" w:rsidP="00743898">
                              <w:pPr>
                                <w:spacing w:line="240" w:lineRule="atLeast"/>
                                <w:rPr>
                                  <w:rFonts w:ascii="黑体" w:eastAsia="黑体" w:hAnsi="黑体"/>
                                  <w:b/>
                                  <w:bCs/>
                                  <w:sz w:val="15"/>
                                  <w:szCs w:val="15"/>
                                </w:rPr>
                              </w:pPr>
                              <w:r w:rsidRPr="00F76126">
                                <w:rPr>
                                  <w:rFonts w:ascii="黑体" w:eastAsia="黑体" w:hAnsi="黑体" w:cs="黑体" w:hint="eastAsia"/>
                                  <w:b/>
                                  <w:bCs/>
                                  <w:sz w:val="15"/>
                                  <w:szCs w:val="15"/>
                                </w:rPr>
                                <w:t>应急小组启动预案</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6178" y="6351"/>
                            <a:ext cx="1531" cy="766"/>
                          </a:xfrm>
                          <a:prstGeom prst="rect">
                            <a:avLst/>
                          </a:prstGeom>
                          <a:solidFill>
                            <a:srgbClr val="FFFFFF"/>
                          </a:solidFill>
                          <a:ln w="9525">
                            <a:solidFill>
                              <a:srgbClr val="000000"/>
                            </a:solidFill>
                            <a:miter lim="800000"/>
                            <a:headEnd/>
                            <a:tailEnd/>
                          </a:ln>
                        </wps:spPr>
                        <wps:txbx>
                          <w:txbxContent>
                            <w:p w:rsidR="000C7044" w:rsidRPr="00F76126" w:rsidRDefault="000C7044" w:rsidP="00743898">
                              <w:pPr>
                                <w:spacing w:line="240" w:lineRule="atLeast"/>
                                <w:rPr>
                                  <w:rFonts w:ascii="黑体" w:eastAsia="黑体" w:hAnsi="黑体"/>
                                  <w:b/>
                                  <w:bCs/>
                                  <w:sz w:val="15"/>
                                  <w:szCs w:val="15"/>
                                </w:rPr>
                              </w:pPr>
                              <w:r>
                                <w:rPr>
                                  <w:rFonts w:ascii="黑体" w:eastAsia="黑体" w:hAnsi="黑体" w:cs="黑体" w:hint="eastAsia"/>
                                  <w:b/>
                                  <w:bCs/>
                                  <w:sz w:val="15"/>
                                  <w:szCs w:val="15"/>
                                </w:rPr>
                                <w:t>报告依托单位及学校辐射工作办公室</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 o:spid="_x0000_s1026" style="position:absolute;left:0;text-align:left;margin-left:94.75pt;margin-top:45.1pt;width:230.75pt;height:49.45pt;z-index:251659264" coordorigin="3415,6351" coordsize="429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">
                <v:shapetype id="_x0000_t202" coordsize="21600,21600" o:spt="202" path="m,l,21600r21600,l21600,xe">
                  <v:stroke joinstyle="miter"/>
                  <v:path gradientshapeok="t" o:connecttype="rect"/>
                </v:shapetype>
                <v:shape id="Text Box 3" o:spid="_x0000_s1027" type="#_x0000_t202" style="position:absolute;left:3415;top:6577;width:1531;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703E33" w:rsidRPr="00F76126" w:rsidRDefault="00703E33" w:rsidP="00743898">
                        <w:pPr>
                          <w:spacing w:line="240" w:lineRule="atLeast"/>
                          <w:rPr>
                            <w:rFonts w:ascii="黑体" w:eastAsia="黑体" w:hAnsi="黑体"/>
                            <w:b/>
                            <w:bCs/>
                            <w:sz w:val="15"/>
                            <w:szCs w:val="15"/>
                          </w:rPr>
                        </w:pPr>
                        <w:r w:rsidRPr="00F76126">
                          <w:rPr>
                            <w:rFonts w:ascii="黑体" w:eastAsia="黑体" w:hAnsi="黑体" w:cs="黑体" w:hint="eastAsia"/>
                            <w:b/>
                            <w:bCs/>
                            <w:sz w:val="15"/>
                            <w:szCs w:val="15"/>
                          </w:rPr>
                          <w:t>应急小组启动预案</w:t>
                        </w:r>
                      </w:p>
                    </w:txbxContent>
                  </v:textbox>
                </v:shape>
                <v:shape id="Text Box 4" o:spid="_x0000_s1028" type="#_x0000_t202" style="position:absolute;left:6178;top:6351;width:1531;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03E33" w:rsidRPr="00F76126" w:rsidRDefault="00703E33" w:rsidP="00743898">
                        <w:pPr>
                          <w:spacing w:line="240" w:lineRule="atLeast"/>
                          <w:rPr>
                            <w:rFonts w:ascii="黑体" w:eastAsia="黑体" w:hAnsi="黑体"/>
                            <w:b/>
                            <w:bCs/>
                            <w:sz w:val="15"/>
                            <w:szCs w:val="15"/>
                          </w:rPr>
                        </w:pPr>
                        <w:r>
                          <w:rPr>
                            <w:rFonts w:ascii="黑体" w:eastAsia="黑体" w:hAnsi="黑体" w:cs="黑体" w:hint="eastAsia"/>
                            <w:b/>
                            <w:bCs/>
                            <w:sz w:val="15"/>
                            <w:szCs w:val="15"/>
                          </w:rPr>
                          <w:t>报告依托单位及学校辐射工作办公室</w:t>
                        </w:r>
                      </w:p>
                    </w:txbxContent>
                  </v:textbox>
                </v:shape>
              </v:group>
            </w:pict>
          </mc:Fallback>
        </mc:AlternateContent>
      </w:r>
      <w:r w:rsidRPr="001527C5">
        <w:rPr>
          <w:rFonts w:eastAsia="仿宋_GB2312"/>
          <w:noProof/>
          <w:sz w:val="24"/>
        </w:rPr>
        <w:drawing>
          <wp:inline distT="0" distB="0" distL="0" distR="0" wp14:anchorId="0E636AC5" wp14:editId="1703CD54">
            <wp:extent cx="5023507" cy="3756751"/>
            <wp:effectExtent l="0" t="0" r="5715" b="0"/>
            <wp:docPr id="1" name="图片 1" descr="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无标题.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0694" cy="3762126"/>
                    </a:xfrm>
                    <a:prstGeom prst="rect">
                      <a:avLst/>
                    </a:prstGeom>
                    <a:noFill/>
                    <a:ln>
                      <a:noFill/>
                    </a:ln>
                  </pic:spPr>
                </pic:pic>
              </a:graphicData>
            </a:graphic>
          </wp:inline>
        </w:drawing>
      </w:r>
    </w:p>
    <w:p w:rsidR="00743898" w:rsidRPr="001527C5" w:rsidRDefault="00743898" w:rsidP="00743898">
      <w:pPr>
        <w:spacing w:line="360" w:lineRule="auto"/>
        <w:rPr>
          <w:rFonts w:eastAsia="仿宋_GB2312"/>
          <w:sz w:val="28"/>
          <w:szCs w:val="28"/>
        </w:rPr>
      </w:pPr>
    </w:p>
    <w:p w:rsidR="00743898" w:rsidRPr="001527C5" w:rsidRDefault="00743898" w:rsidP="00743898">
      <w:pPr>
        <w:spacing w:line="360" w:lineRule="auto"/>
        <w:rPr>
          <w:rFonts w:eastAsia="仿宋_GB2312"/>
          <w:sz w:val="28"/>
          <w:szCs w:val="28"/>
        </w:rPr>
      </w:pPr>
      <w:r w:rsidRPr="001527C5">
        <w:rPr>
          <w:rFonts w:eastAsia="仿宋_GB2312" w:cs="仿宋_GB2312" w:hint="eastAsia"/>
          <w:sz w:val="28"/>
          <w:szCs w:val="28"/>
        </w:rPr>
        <w:lastRenderedPageBreak/>
        <w:t>相关单位联系电话</w:t>
      </w:r>
    </w:p>
    <w:p w:rsidR="00743898" w:rsidRPr="001527C5" w:rsidRDefault="00743898" w:rsidP="00743898">
      <w:pPr>
        <w:spacing w:line="360" w:lineRule="auto"/>
        <w:rPr>
          <w:rFonts w:eastAsia="仿宋_GB2312"/>
          <w:sz w:val="28"/>
          <w:szCs w:val="28"/>
        </w:rPr>
      </w:pPr>
      <w:r w:rsidRPr="001527C5">
        <w:rPr>
          <w:rFonts w:eastAsia="仿宋_GB2312" w:cs="仿宋_GB2312" w:hint="eastAsia"/>
          <w:sz w:val="28"/>
          <w:szCs w:val="28"/>
        </w:rPr>
        <w:t>青岛市环保局：</w:t>
      </w:r>
      <w:r w:rsidRPr="001527C5">
        <w:rPr>
          <w:rFonts w:eastAsia="仿宋_GB2312"/>
          <w:sz w:val="28"/>
          <w:szCs w:val="28"/>
        </w:rPr>
        <w:t>12369</w:t>
      </w:r>
    </w:p>
    <w:p w:rsidR="00743898" w:rsidRPr="001527C5" w:rsidRDefault="00743898" w:rsidP="00743898">
      <w:pPr>
        <w:spacing w:line="360" w:lineRule="auto"/>
        <w:rPr>
          <w:rFonts w:eastAsia="仿宋_GB2312"/>
          <w:sz w:val="28"/>
          <w:szCs w:val="28"/>
        </w:rPr>
      </w:pPr>
      <w:r w:rsidRPr="001527C5">
        <w:rPr>
          <w:rFonts w:eastAsia="仿宋_GB2312" w:cs="仿宋_GB2312" w:hint="eastAsia"/>
          <w:sz w:val="28"/>
          <w:szCs w:val="28"/>
        </w:rPr>
        <w:t>青岛市公安局：</w:t>
      </w:r>
      <w:r w:rsidRPr="001527C5">
        <w:rPr>
          <w:rFonts w:eastAsia="仿宋_GB2312"/>
          <w:sz w:val="28"/>
          <w:szCs w:val="28"/>
        </w:rPr>
        <w:t>110</w:t>
      </w:r>
    </w:p>
    <w:p w:rsidR="00743898" w:rsidRPr="001527C5" w:rsidRDefault="00743898" w:rsidP="00743898">
      <w:pPr>
        <w:spacing w:line="360" w:lineRule="auto"/>
        <w:rPr>
          <w:rFonts w:eastAsia="仿宋_GB2312"/>
          <w:sz w:val="28"/>
          <w:szCs w:val="28"/>
        </w:rPr>
      </w:pPr>
      <w:r w:rsidRPr="001527C5">
        <w:rPr>
          <w:rFonts w:eastAsia="仿宋_GB2312" w:cs="仿宋_GB2312" w:hint="eastAsia"/>
          <w:sz w:val="28"/>
          <w:szCs w:val="28"/>
        </w:rPr>
        <w:t>青岛市卫生局：</w:t>
      </w:r>
      <w:r w:rsidRPr="001527C5">
        <w:rPr>
          <w:rFonts w:eastAsia="仿宋_GB2312"/>
          <w:sz w:val="28"/>
          <w:szCs w:val="28"/>
        </w:rPr>
        <w:t>0532-85912516</w:t>
      </w:r>
    </w:p>
    <w:p w:rsidR="00743898" w:rsidRPr="001527C5" w:rsidRDefault="00743898" w:rsidP="00743898">
      <w:pPr>
        <w:spacing w:line="360" w:lineRule="auto"/>
        <w:rPr>
          <w:rFonts w:eastAsia="仿宋_GB2312"/>
          <w:sz w:val="28"/>
          <w:szCs w:val="28"/>
        </w:rPr>
      </w:pPr>
      <w:r w:rsidRPr="001527C5">
        <w:rPr>
          <w:rFonts w:eastAsia="仿宋_GB2312" w:cs="仿宋_GB2312" w:hint="eastAsia"/>
          <w:sz w:val="28"/>
          <w:szCs w:val="28"/>
        </w:rPr>
        <w:t>医疗急救电话：</w:t>
      </w:r>
      <w:r w:rsidRPr="001527C5">
        <w:rPr>
          <w:rFonts w:eastAsia="仿宋_GB2312"/>
          <w:sz w:val="28"/>
          <w:szCs w:val="28"/>
        </w:rPr>
        <w:t>0532-58630120</w:t>
      </w:r>
      <w:r w:rsidRPr="001527C5">
        <w:rPr>
          <w:rFonts w:eastAsia="仿宋_GB2312" w:cs="仿宋_GB2312" w:hint="eastAsia"/>
          <w:sz w:val="28"/>
          <w:szCs w:val="28"/>
        </w:rPr>
        <w:t>或</w:t>
      </w:r>
      <w:r w:rsidRPr="001527C5">
        <w:rPr>
          <w:rFonts w:eastAsia="仿宋_GB2312"/>
          <w:sz w:val="28"/>
          <w:szCs w:val="28"/>
        </w:rPr>
        <w:t>120</w:t>
      </w:r>
    </w:p>
    <w:p w:rsidR="00743898" w:rsidRPr="001527C5" w:rsidRDefault="00743898" w:rsidP="00743898">
      <w:pPr>
        <w:spacing w:line="360" w:lineRule="auto"/>
        <w:rPr>
          <w:rFonts w:eastAsia="仿宋_GB2312"/>
          <w:sz w:val="28"/>
          <w:szCs w:val="28"/>
        </w:rPr>
      </w:pPr>
      <w:r w:rsidRPr="001527C5">
        <w:rPr>
          <w:rFonts w:eastAsia="仿宋_GB2312" w:cs="仿宋_GB2312" w:hint="eastAsia"/>
          <w:sz w:val="28"/>
          <w:szCs w:val="28"/>
        </w:rPr>
        <w:t>学校报警电话：</w:t>
      </w:r>
      <w:r w:rsidRPr="001527C5">
        <w:rPr>
          <w:rFonts w:eastAsia="仿宋_GB2312"/>
          <w:color w:val="000000"/>
          <w:sz w:val="28"/>
          <w:szCs w:val="28"/>
        </w:rPr>
        <w:t>0532-58630110</w:t>
      </w:r>
    </w:p>
    <w:p w:rsidR="00743898" w:rsidRPr="001527C5" w:rsidRDefault="00743898" w:rsidP="00743898">
      <w:pPr>
        <w:spacing w:line="360" w:lineRule="auto"/>
        <w:rPr>
          <w:rFonts w:eastAsia="仿宋_GB2312"/>
          <w:sz w:val="28"/>
          <w:szCs w:val="28"/>
        </w:rPr>
      </w:pPr>
      <w:r w:rsidRPr="001527C5">
        <w:rPr>
          <w:rFonts w:eastAsia="仿宋_GB2312" w:cs="仿宋_GB2312" w:hint="eastAsia"/>
          <w:sz w:val="28"/>
          <w:szCs w:val="28"/>
        </w:rPr>
        <w:t>辐射工作办公室：</w:t>
      </w:r>
      <w:r w:rsidRPr="001527C5">
        <w:rPr>
          <w:rFonts w:eastAsia="仿宋_GB2312"/>
          <w:sz w:val="28"/>
          <w:szCs w:val="28"/>
        </w:rPr>
        <w:t>0531-88364296</w:t>
      </w:r>
    </w:p>
    <w:p w:rsidR="00743898" w:rsidRPr="001527C5" w:rsidRDefault="00743898" w:rsidP="00743898">
      <w:pPr>
        <w:spacing w:line="360" w:lineRule="auto"/>
        <w:rPr>
          <w:rFonts w:eastAsia="仿宋_GB2312"/>
          <w:sz w:val="24"/>
        </w:rPr>
      </w:pPr>
    </w:p>
    <w:p w:rsidR="00743898" w:rsidRPr="001527C5" w:rsidRDefault="00743898">
      <w:pPr>
        <w:widowControl/>
        <w:jc w:val="left"/>
      </w:pPr>
      <w:r w:rsidRPr="001527C5">
        <w:br w:type="page"/>
      </w:r>
    </w:p>
    <w:p w:rsidR="00743898" w:rsidRPr="001527C5" w:rsidRDefault="00743898" w:rsidP="00227D3B">
      <w:pPr>
        <w:pStyle w:val="a6"/>
      </w:pPr>
      <w:bookmarkStart w:id="31" w:name="_Toc534709708"/>
      <w:r w:rsidRPr="001527C5">
        <w:rPr>
          <w:rFonts w:hint="eastAsia"/>
        </w:rPr>
        <w:lastRenderedPageBreak/>
        <w:t>生命科学共性研究技术平台</w:t>
      </w:r>
      <w:bookmarkEnd w:id="31"/>
    </w:p>
    <w:p w:rsidR="00743898" w:rsidRPr="001527C5" w:rsidRDefault="00743898" w:rsidP="00227D3B">
      <w:pPr>
        <w:pStyle w:val="a6"/>
      </w:pPr>
      <w:bookmarkStart w:id="32" w:name="_Toc534709709"/>
      <w:r w:rsidRPr="001527C5">
        <w:rPr>
          <w:rFonts w:hint="eastAsia"/>
        </w:rPr>
        <w:t>固定式压力容器现场安全管理制度</w:t>
      </w:r>
      <w:bookmarkEnd w:id="32"/>
    </w:p>
    <w:p w:rsidR="00743898" w:rsidRPr="001527C5" w:rsidRDefault="00743898" w:rsidP="00227D3B">
      <w:pPr>
        <w:pStyle w:val="A7"/>
      </w:pPr>
      <w:r w:rsidRPr="001527C5">
        <w:rPr>
          <w:rFonts w:hint="eastAsia"/>
        </w:rPr>
        <w:t>第一章</w:t>
      </w:r>
      <w:r w:rsidRPr="001527C5">
        <w:t xml:space="preserve"> </w:t>
      </w:r>
      <w:r w:rsidRPr="001527C5">
        <w:rPr>
          <w:rFonts w:hint="eastAsia"/>
        </w:rPr>
        <w:t>总则</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第一条</w:t>
      </w:r>
      <w:r w:rsidRPr="001527C5">
        <w:rPr>
          <w:rFonts w:eastAsia="仿宋_GB2312" w:cs="仿宋_GB2312"/>
          <w:sz w:val="28"/>
          <w:szCs w:val="28"/>
        </w:rPr>
        <w:t xml:space="preserve"> </w:t>
      </w:r>
      <w:r w:rsidRPr="001527C5">
        <w:rPr>
          <w:rFonts w:eastAsia="仿宋_GB2312" w:cs="仿宋_GB2312" w:hint="eastAsia"/>
          <w:sz w:val="28"/>
          <w:szCs w:val="28"/>
        </w:rPr>
        <w:t>为了加强固定式压力容器现场安全管理工作，保障师生人身安全和实验室安全，根据有关法律、法规，结合平台实际，特制定本规定。</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第二条</w:t>
      </w:r>
      <w:r w:rsidRPr="001527C5">
        <w:rPr>
          <w:rFonts w:eastAsia="仿宋_GB2312" w:cs="仿宋_GB2312"/>
          <w:sz w:val="28"/>
          <w:szCs w:val="28"/>
        </w:rPr>
        <w:t xml:space="preserve"> </w:t>
      </w:r>
      <w:r w:rsidRPr="001527C5">
        <w:rPr>
          <w:rFonts w:eastAsia="仿宋_GB2312" w:cs="仿宋_GB2312" w:hint="eastAsia"/>
          <w:sz w:val="28"/>
          <w:szCs w:val="28"/>
        </w:rPr>
        <w:t>本规定适用于生命科学共性研究技术平台辖内所有达到国家规定的固定式压力容器的安装、改造、维修、注册登记、定期检验、安全检查、维护保养、人员管理和培训教育、应急和事故处理等。</w:t>
      </w:r>
    </w:p>
    <w:p w:rsidR="00743898" w:rsidRPr="001527C5" w:rsidRDefault="00743898" w:rsidP="00227D3B">
      <w:pPr>
        <w:pStyle w:val="A7"/>
      </w:pPr>
      <w:r w:rsidRPr="001527C5">
        <w:rPr>
          <w:rFonts w:hint="eastAsia"/>
        </w:rPr>
        <w:t>第二章</w:t>
      </w:r>
      <w:r w:rsidRPr="001527C5">
        <w:t xml:space="preserve"> </w:t>
      </w:r>
      <w:r w:rsidRPr="001527C5">
        <w:rPr>
          <w:rFonts w:hint="eastAsia"/>
        </w:rPr>
        <w:t>安装、改造和维修</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第三条</w:t>
      </w:r>
      <w:r w:rsidRPr="001527C5">
        <w:rPr>
          <w:rFonts w:eastAsia="仿宋_GB2312" w:cs="仿宋_GB2312"/>
          <w:sz w:val="28"/>
          <w:szCs w:val="28"/>
        </w:rPr>
        <w:t xml:space="preserve"> </w:t>
      </w:r>
      <w:r w:rsidRPr="001527C5">
        <w:rPr>
          <w:rFonts w:eastAsia="仿宋_GB2312" w:cs="仿宋_GB2312" w:hint="eastAsia"/>
          <w:sz w:val="28"/>
          <w:szCs w:val="28"/>
        </w:rPr>
        <w:t>特种设备的安装、改造、维修应委托取得相应安装、改造、维修许可证的单位进行。</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第四条</w:t>
      </w:r>
      <w:r w:rsidRPr="001527C5">
        <w:rPr>
          <w:rFonts w:eastAsia="仿宋_GB2312" w:cs="仿宋_GB2312"/>
          <w:sz w:val="28"/>
          <w:szCs w:val="28"/>
        </w:rPr>
        <w:t xml:space="preserve"> </w:t>
      </w:r>
      <w:r w:rsidRPr="001527C5">
        <w:rPr>
          <w:rFonts w:eastAsia="仿宋_GB2312" w:cs="仿宋_GB2312" w:hint="eastAsia"/>
          <w:sz w:val="28"/>
          <w:szCs w:val="28"/>
        </w:rPr>
        <w:t>签订安装、改造、维修合同前，特种设备安全管理部门（或专、兼职安全管理人员）必须审查安装、改造、维修单位的资质和相关人员的资质是否符合。</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第五条</w:t>
      </w:r>
      <w:r w:rsidRPr="001527C5">
        <w:rPr>
          <w:rFonts w:eastAsia="仿宋_GB2312" w:cs="仿宋_GB2312"/>
          <w:sz w:val="28"/>
          <w:szCs w:val="28"/>
        </w:rPr>
        <w:t xml:space="preserve"> </w:t>
      </w:r>
      <w:r w:rsidRPr="001527C5">
        <w:rPr>
          <w:rFonts w:eastAsia="仿宋_GB2312" w:cs="仿宋_GB2312" w:hint="eastAsia"/>
          <w:sz w:val="28"/>
          <w:szCs w:val="28"/>
        </w:rPr>
        <w:t>施工前配合、督促特种设备安装、改造、维修的施工单位在施工前，将拟进行的特种设备安装，改造、维修情况书面告知当地特种设备安全监督管理部门。</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第六条</w:t>
      </w:r>
      <w:r w:rsidRPr="001527C5">
        <w:rPr>
          <w:rFonts w:eastAsia="仿宋_GB2312" w:cs="仿宋_GB2312"/>
          <w:sz w:val="28"/>
          <w:szCs w:val="28"/>
        </w:rPr>
        <w:t xml:space="preserve"> </w:t>
      </w:r>
      <w:r w:rsidRPr="001527C5">
        <w:rPr>
          <w:rFonts w:eastAsia="仿宋_GB2312" w:cs="仿宋_GB2312" w:hint="eastAsia"/>
          <w:sz w:val="28"/>
          <w:szCs w:val="28"/>
        </w:rPr>
        <w:t>督促特种设备安装、改造、维修的施工单位向国务院特种设备安全监督管理部门核准的检验检测机构，按照相关安全技术规范的要求，申报安装、改造，维修活动的监督检验。</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lastRenderedPageBreak/>
        <w:t>第七条</w:t>
      </w:r>
      <w:r w:rsidRPr="001527C5">
        <w:rPr>
          <w:rFonts w:eastAsia="仿宋_GB2312" w:cs="仿宋_GB2312"/>
          <w:sz w:val="28"/>
          <w:szCs w:val="28"/>
        </w:rPr>
        <w:t xml:space="preserve"> </w:t>
      </w:r>
      <w:r w:rsidRPr="001527C5">
        <w:rPr>
          <w:rFonts w:eastAsia="仿宋_GB2312" w:cs="仿宋_GB2312" w:hint="eastAsia"/>
          <w:sz w:val="28"/>
          <w:szCs w:val="28"/>
        </w:rPr>
        <w:t>拒绝接受使用未经监督检验和监督检验不合格的设备。</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第八条</w:t>
      </w:r>
      <w:r w:rsidRPr="001527C5">
        <w:rPr>
          <w:rFonts w:eastAsia="仿宋_GB2312" w:cs="仿宋_GB2312"/>
          <w:sz w:val="28"/>
          <w:szCs w:val="28"/>
        </w:rPr>
        <w:t xml:space="preserve"> </w:t>
      </w:r>
      <w:r w:rsidRPr="001527C5">
        <w:rPr>
          <w:rFonts w:eastAsia="仿宋_GB2312" w:cs="仿宋_GB2312" w:hint="eastAsia"/>
          <w:sz w:val="28"/>
          <w:szCs w:val="28"/>
        </w:rPr>
        <w:t>经验收合格的特种设备在验收后</w:t>
      </w:r>
      <w:r w:rsidRPr="001527C5">
        <w:rPr>
          <w:rFonts w:eastAsia="仿宋_GB2312" w:cs="仿宋_GB2312"/>
          <w:sz w:val="28"/>
          <w:szCs w:val="28"/>
        </w:rPr>
        <w:t>30</w:t>
      </w:r>
      <w:r w:rsidRPr="001527C5">
        <w:rPr>
          <w:rFonts w:eastAsia="仿宋_GB2312" w:cs="仿宋_GB2312" w:hint="eastAsia"/>
          <w:sz w:val="28"/>
          <w:szCs w:val="28"/>
        </w:rPr>
        <w:t>日内从施工单位处接收相关技术资料并归档保存。</w:t>
      </w:r>
    </w:p>
    <w:p w:rsidR="00743898" w:rsidRPr="001527C5" w:rsidRDefault="00743898" w:rsidP="00227D3B">
      <w:pPr>
        <w:pStyle w:val="A7"/>
      </w:pPr>
      <w:r w:rsidRPr="001527C5">
        <w:rPr>
          <w:rFonts w:hint="eastAsia"/>
        </w:rPr>
        <w:t>第三章</w:t>
      </w:r>
      <w:r w:rsidRPr="001527C5">
        <w:t xml:space="preserve"> </w:t>
      </w:r>
      <w:r w:rsidRPr="001527C5">
        <w:rPr>
          <w:rFonts w:hint="eastAsia"/>
        </w:rPr>
        <w:t>注册登记和定期检验申报</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第九条</w:t>
      </w:r>
      <w:r w:rsidRPr="001527C5">
        <w:rPr>
          <w:rFonts w:eastAsia="仿宋_GB2312" w:cs="仿宋_GB2312"/>
          <w:sz w:val="28"/>
          <w:szCs w:val="28"/>
        </w:rPr>
        <w:t xml:space="preserve"> </w:t>
      </w:r>
      <w:r w:rsidRPr="001527C5">
        <w:rPr>
          <w:rFonts w:eastAsia="仿宋_GB2312" w:cs="仿宋_GB2312" w:hint="eastAsia"/>
          <w:sz w:val="28"/>
          <w:szCs w:val="28"/>
        </w:rPr>
        <w:t>特种设备在投入使用前或者投入使用后</w:t>
      </w:r>
      <w:r w:rsidRPr="001527C5">
        <w:rPr>
          <w:rFonts w:eastAsia="仿宋_GB2312" w:cs="仿宋_GB2312"/>
          <w:sz w:val="28"/>
          <w:szCs w:val="28"/>
        </w:rPr>
        <w:t>30</w:t>
      </w:r>
      <w:r w:rsidRPr="001527C5">
        <w:rPr>
          <w:rFonts w:eastAsia="仿宋_GB2312" w:cs="仿宋_GB2312" w:hint="eastAsia"/>
          <w:sz w:val="28"/>
          <w:szCs w:val="28"/>
        </w:rPr>
        <w:t>日内，特种设备使用单位应当向直辖市或者设区的市的特种设备安全监督管理部门登记。登记标志应当置于或者附着于该特种设备的显著位置。</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第十条</w:t>
      </w:r>
      <w:r w:rsidRPr="001527C5">
        <w:rPr>
          <w:rFonts w:eastAsia="仿宋_GB2312" w:cs="仿宋_GB2312"/>
          <w:sz w:val="28"/>
          <w:szCs w:val="28"/>
        </w:rPr>
        <w:t xml:space="preserve"> </w:t>
      </w:r>
      <w:r w:rsidRPr="001527C5">
        <w:rPr>
          <w:rFonts w:eastAsia="仿宋_GB2312" w:cs="仿宋_GB2312" w:hint="eastAsia"/>
          <w:sz w:val="28"/>
          <w:szCs w:val="28"/>
        </w:rPr>
        <w:t>特种设备和所属附件（安全阀、压力表、温度计、限速器等），按照安全技术规范的定期检验要求，在安全检验合格有效期届满前１个月向特种设备检验检测机构提出定期检验要求。检验合格后再投入使用。</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第十一条</w:t>
      </w:r>
      <w:r w:rsidRPr="001527C5">
        <w:rPr>
          <w:rFonts w:eastAsia="仿宋_GB2312" w:cs="仿宋_GB2312"/>
          <w:sz w:val="28"/>
          <w:szCs w:val="28"/>
        </w:rPr>
        <w:t xml:space="preserve"> </w:t>
      </w:r>
      <w:r w:rsidRPr="001527C5">
        <w:rPr>
          <w:rFonts w:eastAsia="仿宋_GB2312" w:cs="仿宋_GB2312" w:hint="eastAsia"/>
          <w:sz w:val="28"/>
          <w:szCs w:val="28"/>
        </w:rPr>
        <w:t>在定期检验前，应与特种设备检验检测机构协调好检测时间，及时对设备采取措施（如停用）并作好清洁工作，顺利完成设备定验，确保安全。</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第十二条</w:t>
      </w:r>
      <w:r w:rsidRPr="001527C5">
        <w:rPr>
          <w:rFonts w:eastAsia="仿宋_GB2312" w:cs="仿宋_GB2312"/>
          <w:sz w:val="28"/>
          <w:szCs w:val="28"/>
        </w:rPr>
        <w:t xml:space="preserve"> </w:t>
      </w:r>
      <w:r w:rsidRPr="001527C5">
        <w:rPr>
          <w:rFonts w:eastAsia="仿宋_GB2312" w:cs="仿宋_GB2312" w:hint="eastAsia"/>
          <w:sz w:val="28"/>
          <w:szCs w:val="28"/>
        </w:rPr>
        <w:t>特种设备的定期检验时间根据上次的设备检验报告确定。</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第十三条</w:t>
      </w:r>
      <w:r w:rsidRPr="001527C5">
        <w:rPr>
          <w:rFonts w:eastAsia="仿宋_GB2312" w:cs="仿宋_GB2312"/>
          <w:sz w:val="28"/>
          <w:szCs w:val="28"/>
        </w:rPr>
        <w:t xml:space="preserve"> </w:t>
      </w:r>
      <w:r w:rsidRPr="001527C5">
        <w:rPr>
          <w:rFonts w:eastAsia="仿宋_GB2312" w:cs="仿宋_GB2312" w:hint="eastAsia"/>
          <w:sz w:val="28"/>
          <w:szCs w:val="28"/>
        </w:rPr>
        <w:t>定期检验报告要有专人保管，随时备查。</w:t>
      </w:r>
    </w:p>
    <w:p w:rsidR="00743898" w:rsidRPr="001527C5" w:rsidRDefault="00743898" w:rsidP="00227D3B">
      <w:pPr>
        <w:pStyle w:val="A7"/>
      </w:pPr>
      <w:r w:rsidRPr="001527C5">
        <w:rPr>
          <w:rFonts w:hint="eastAsia"/>
        </w:rPr>
        <w:t>第四章</w:t>
      </w:r>
      <w:r w:rsidRPr="001527C5">
        <w:t xml:space="preserve"> </w:t>
      </w:r>
      <w:r w:rsidRPr="001527C5">
        <w:rPr>
          <w:rFonts w:hint="eastAsia"/>
        </w:rPr>
        <w:t>安全检查</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第十四条</w:t>
      </w:r>
      <w:r w:rsidRPr="001527C5">
        <w:rPr>
          <w:rFonts w:eastAsia="仿宋_GB2312" w:cs="仿宋_GB2312"/>
          <w:b/>
          <w:bCs/>
          <w:sz w:val="28"/>
          <w:szCs w:val="28"/>
        </w:rPr>
        <w:t xml:space="preserve"> </w:t>
      </w:r>
      <w:r w:rsidRPr="001527C5">
        <w:rPr>
          <w:rFonts w:eastAsia="仿宋_GB2312" w:cs="仿宋_GB2312" w:hint="eastAsia"/>
          <w:sz w:val="28"/>
          <w:szCs w:val="28"/>
        </w:rPr>
        <w:t>特种设备使用单位对本单位的设备安全检查工作，由本单位特种设备管理机构组织相关人员进行。</w:t>
      </w:r>
    </w:p>
    <w:p w:rsidR="00743898" w:rsidRPr="001527C5" w:rsidRDefault="00743898" w:rsidP="00227D3B">
      <w:pPr>
        <w:spacing w:line="360" w:lineRule="auto"/>
        <w:ind w:firstLineChars="200" w:firstLine="562"/>
        <w:rPr>
          <w:rFonts w:eastAsia="仿宋_GB2312" w:cs="仿宋_GB2312"/>
          <w:sz w:val="28"/>
          <w:szCs w:val="28"/>
        </w:rPr>
      </w:pPr>
      <w:r w:rsidRPr="001527C5">
        <w:rPr>
          <w:rFonts w:eastAsia="仿宋_GB2312" w:cs="仿宋_GB2312" w:hint="eastAsia"/>
          <w:b/>
          <w:bCs/>
          <w:sz w:val="28"/>
          <w:szCs w:val="28"/>
        </w:rPr>
        <w:t>第十五条</w:t>
      </w:r>
      <w:r w:rsidRPr="001527C5">
        <w:rPr>
          <w:rFonts w:eastAsia="仿宋_GB2312" w:cs="仿宋_GB2312"/>
          <w:b/>
          <w:bCs/>
          <w:sz w:val="28"/>
          <w:szCs w:val="28"/>
        </w:rPr>
        <w:t xml:space="preserve"> </w:t>
      </w:r>
      <w:r w:rsidRPr="001527C5">
        <w:rPr>
          <w:rFonts w:eastAsia="仿宋_GB2312" w:cs="仿宋_GB2312" w:hint="eastAsia"/>
          <w:sz w:val="28"/>
          <w:szCs w:val="28"/>
        </w:rPr>
        <w:t>在检查中发现特种设备及安全附件存在安全隐患的，应及时提出整改方案，并且上报本单位领导。</w:t>
      </w:r>
      <w:r w:rsidRPr="001527C5">
        <w:rPr>
          <w:rFonts w:eastAsia="仿宋_GB2312" w:cs="仿宋_GB2312"/>
          <w:sz w:val="28"/>
          <w:szCs w:val="28"/>
        </w:rPr>
        <w:t xml:space="preserve"> </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lastRenderedPageBreak/>
        <w:t>第十六条</w:t>
      </w:r>
      <w:r w:rsidRPr="001527C5">
        <w:rPr>
          <w:rFonts w:eastAsia="仿宋_GB2312" w:cs="仿宋_GB2312"/>
          <w:b/>
          <w:bCs/>
          <w:sz w:val="28"/>
          <w:szCs w:val="28"/>
        </w:rPr>
        <w:t xml:space="preserve"> </w:t>
      </w:r>
      <w:r w:rsidRPr="001527C5">
        <w:rPr>
          <w:rFonts w:eastAsia="仿宋_GB2312" w:cs="仿宋_GB2312" w:hint="eastAsia"/>
          <w:sz w:val="28"/>
          <w:szCs w:val="28"/>
        </w:rPr>
        <w:t>对发现特种设备作业人员不按规定违规操作的，应及时采取措施，进行批评教育。</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第十七条</w:t>
      </w:r>
      <w:r w:rsidRPr="001527C5">
        <w:rPr>
          <w:rFonts w:eastAsia="仿宋_GB2312" w:cs="仿宋_GB2312"/>
          <w:b/>
          <w:bCs/>
          <w:sz w:val="28"/>
          <w:szCs w:val="28"/>
        </w:rPr>
        <w:t xml:space="preserve"> </w:t>
      </w:r>
      <w:r w:rsidRPr="001527C5">
        <w:rPr>
          <w:rFonts w:eastAsia="仿宋_GB2312" w:cs="仿宋_GB2312" w:hint="eastAsia"/>
          <w:sz w:val="28"/>
          <w:szCs w:val="28"/>
        </w:rPr>
        <w:t>相关负责人及特种设备管理人员，应积极配合特种设备管理部门对本单位的设备进行安全检查。</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第十八条</w:t>
      </w:r>
      <w:r w:rsidRPr="001527C5">
        <w:rPr>
          <w:rFonts w:eastAsia="仿宋_GB2312" w:cs="仿宋_GB2312"/>
          <w:b/>
          <w:bCs/>
          <w:sz w:val="28"/>
          <w:szCs w:val="28"/>
        </w:rPr>
        <w:t xml:space="preserve"> </w:t>
      </w:r>
      <w:r w:rsidRPr="001527C5">
        <w:rPr>
          <w:rFonts w:eastAsia="仿宋_GB2312" w:cs="仿宋_GB2312" w:hint="eastAsia"/>
          <w:sz w:val="28"/>
          <w:szCs w:val="28"/>
        </w:rPr>
        <w:t>对特种设备管理部门检查出的设备安全隐患的，应按规定落实整改。</w:t>
      </w:r>
    </w:p>
    <w:p w:rsidR="00743898" w:rsidRPr="001527C5" w:rsidRDefault="00743898" w:rsidP="00227D3B">
      <w:pPr>
        <w:pStyle w:val="A7"/>
      </w:pPr>
      <w:r w:rsidRPr="001527C5">
        <w:rPr>
          <w:rFonts w:hint="eastAsia"/>
        </w:rPr>
        <w:t>第五章</w:t>
      </w:r>
      <w:r w:rsidRPr="001527C5">
        <w:t xml:space="preserve"> </w:t>
      </w:r>
      <w:r w:rsidRPr="001527C5">
        <w:rPr>
          <w:rFonts w:hint="eastAsia"/>
        </w:rPr>
        <w:t>维护保养</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第十九条</w:t>
      </w:r>
      <w:r w:rsidRPr="001527C5">
        <w:rPr>
          <w:rFonts w:eastAsia="仿宋_GB2312" w:cs="仿宋_GB2312"/>
          <w:b/>
          <w:bCs/>
          <w:sz w:val="28"/>
          <w:szCs w:val="28"/>
        </w:rPr>
        <w:t xml:space="preserve"> </w:t>
      </w:r>
      <w:r w:rsidRPr="001527C5">
        <w:rPr>
          <w:rFonts w:eastAsia="仿宋_GB2312" w:cs="仿宋_GB2312" w:hint="eastAsia"/>
          <w:sz w:val="28"/>
          <w:szCs w:val="28"/>
        </w:rPr>
        <w:t>认真执行设备使用与维护相结合和设备谁使用谁维护的原则。坚持维护与检修并重，以维护为主的原则。</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第二十条</w:t>
      </w:r>
      <w:r w:rsidRPr="001527C5">
        <w:rPr>
          <w:rFonts w:eastAsia="仿宋_GB2312" w:cs="仿宋_GB2312"/>
          <w:sz w:val="28"/>
          <w:szCs w:val="28"/>
        </w:rPr>
        <w:t xml:space="preserve"> </w:t>
      </w:r>
      <w:r w:rsidRPr="001527C5">
        <w:rPr>
          <w:rFonts w:eastAsia="仿宋_GB2312" w:cs="仿宋_GB2312" w:hint="eastAsia"/>
          <w:sz w:val="28"/>
          <w:szCs w:val="28"/>
        </w:rPr>
        <w:t>操作人员对所使用的设备，通过学习技术，做到“四懂、三会”</w:t>
      </w:r>
      <w:r w:rsidRPr="001527C5">
        <w:rPr>
          <w:rFonts w:eastAsia="仿宋_GB2312" w:cs="仿宋_GB2312"/>
          <w:sz w:val="28"/>
          <w:szCs w:val="28"/>
        </w:rPr>
        <w:t>(</w:t>
      </w:r>
      <w:r w:rsidRPr="001527C5">
        <w:rPr>
          <w:rFonts w:eastAsia="仿宋_GB2312" w:cs="仿宋_GB2312" w:hint="eastAsia"/>
          <w:sz w:val="28"/>
          <w:szCs w:val="28"/>
        </w:rPr>
        <w:t>懂结构、懂工艺、懂性能、懂用途；会使用、会维护保养、会排除故障</w:t>
      </w:r>
      <w:r w:rsidRPr="001527C5">
        <w:rPr>
          <w:rFonts w:eastAsia="仿宋_GB2312" w:cs="仿宋_GB2312"/>
          <w:sz w:val="28"/>
          <w:szCs w:val="28"/>
        </w:rPr>
        <w:t>)</w:t>
      </w:r>
      <w:r w:rsidRPr="001527C5">
        <w:rPr>
          <w:rFonts w:eastAsia="仿宋_GB2312" w:cs="仿宋_GB2312" w:hint="eastAsia"/>
          <w:sz w:val="28"/>
          <w:szCs w:val="28"/>
        </w:rPr>
        <w:t>。</w:t>
      </w:r>
    </w:p>
    <w:p w:rsidR="00743898" w:rsidRPr="001527C5" w:rsidRDefault="00743898" w:rsidP="00743898">
      <w:pPr>
        <w:spacing w:line="360" w:lineRule="auto"/>
        <w:rPr>
          <w:rFonts w:eastAsia="仿宋_GB2312"/>
          <w:sz w:val="28"/>
          <w:szCs w:val="28"/>
        </w:rPr>
      </w:pPr>
      <w:r w:rsidRPr="001527C5">
        <w:rPr>
          <w:rFonts w:eastAsia="仿宋_GB2312" w:cs="仿宋_GB2312" w:hint="eastAsia"/>
          <w:sz w:val="28"/>
          <w:szCs w:val="28"/>
        </w:rPr>
        <w:t xml:space="preserve">　　</w:t>
      </w:r>
      <w:r w:rsidRPr="001527C5">
        <w:rPr>
          <w:rFonts w:eastAsia="仿宋_GB2312" w:cs="仿宋_GB2312" w:hint="eastAsia"/>
          <w:b/>
          <w:bCs/>
          <w:sz w:val="28"/>
          <w:szCs w:val="28"/>
        </w:rPr>
        <w:t>第二十一条</w:t>
      </w:r>
      <w:r w:rsidRPr="001527C5">
        <w:rPr>
          <w:rFonts w:eastAsia="仿宋_GB2312" w:cs="仿宋_GB2312"/>
          <w:b/>
          <w:bCs/>
          <w:sz w:val="28"/>
          <w:szCs w:val="28"/>
        </w:rPr>
        <w:t xml:space="preserve"> </w:t>
      </w:r>
      <w:r w:rsidRPr="001527C5">
        <w:rPr>
          <w:rFonts w:eastAsia="仿宋_GB2312" w:cs="仿宋_GB2312" w:hint="eastAsia"/>
          <w:sz w:val="28"/>
          <w:szCs w:val="28"/>
        </w:rPr>
        <w:t>要严格执行日常维护保养制度和定期保养制度。日常维护保养为操作者每班照例进行的保养，包括班前巡回检查；班中注意设备运转、</w:t>
      </w:r>
      <w:proofErr w:type="gramStart"/>
      <w:r w:rsidRPr="001527C5">
        <w:rPr>
          <w:rFonts w:eastAsia="仿宋_GB2312" w:cs="仿宋_GB2312" w:hint="eastAsia"/>
          <w:sz w:val="28"/>
          <w:szCs w:val="28"/>
        </w:rPr>
        <w:t>液标液</w:t>
      </w:r>
      <w:proofErr w:type="gramEnd"/>
      <w:r w:rsidRPr="001527C5">
        <w:rPr>
          <w:rFonts w:eastAsia="仿宋_GB2312" w:cs="仿宋_GB2312" w:hint="eastAsia"/>
          <w:sz w:val="28"/>
          <w:szCs w:val="28"/>
        </w:rPr>
        <w:t>位、各种温度仪表、压力指示信号、保险装置是否正常；班后大清扫。定期维护保养为每月进行一次全面的设备检查保养。</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第二十二条</w:t>
      </w:r>
      <w:r w:rsidRPr="001527C5">
        <w:rPr>
          <w:rFonts w:eastAsia="仿宋_GB2312" w:cs="仿宋_GB2312"/>
          <w:b/>
          <w:bCs/>
          <w:sz w:val="28"/>
          <w:szCs w:val="28"/>
        </w:rPr>
        <w:t xml:space="preserve"> </w:t>
      </w:r>
      <w:r w:rsidRPr="001527C5">
        <w:rPr>
          <w:rFonts w:eastAsia="仿宋_GB2312" w:cs="仿宋_GB2312" w:hint="eastAsia"/>
          <w:sz w:val="28"/>
          <w:szCs w:val="28"/>
        </w:rPr>
        <w:t>正确使用设备，严格遵守操作规程，启动前认真准备，启动中反复检查，停车后妥善处理，运行中搞好调整，认真执行操作规程，不准超温、超压、超速、超负荷运行。</w:t>
      </w:r>
    </w:p>
    <w:p w:rsidR="00743898" w:rsidRPr="001527C5" w:rsidRDefault="00743898" w:rsidP="00743898">
      <w:pPr>
        <w:spacing w:line="360" w:lineRule="auto"/>
        <w:rPr>
          <w:rFonts w:eastAsia="仿宋_GB2312"/>
          <w:sz w:val="28"/>
          <w:szCs w:val="28"/>
        </w:rPr>
      </w:pPr>
      <w:r w:rsidRPr="001527C5">
        <w:rPr>
          <w:rFonts w:eastAsia="仿宋_GB2312" w:cs="仿宋_GB2312" w:hint="eastAsia"/>
          <w:sz w:val="28"/>
          <w:szCs w:val="28"/>
        </w:rPr>
        <w:t xml:space="preserve">　　</w:t>
      </w:r>
      <w:r w:rsidRPr="001527C5">
        <w:rPr>
          <w:rFonts w:eastAsia="仿宋_GB2312" w:cs="仿宋_GB2312" w:hint="eastAsia"/>
          <w:b/>
          <w:bCs/>
          <w:sz w:val="28"/>
          <w:szCs w:val="28"/>
        </w:rPr>
        <w:t>第二十三条</w:t>
      </w:r>
      <w:r w:rsidRPr="001527C5">
        <w:rPr>
          <w:rFonts w:eastAsia="仿宋_GB2312" w:cs="仿宋_GB2312"/>
          <w:b/>
          <w:bCs/>
          <w:sz w:val="28"/>
          <w:szCs w:val="28"/>
        </w:rPr>
        <w:t xml:space="preserve"> </w:t>
      </w:r>
      <w:r w:rsidRPr="001527C5">
        <w:rPr>
          <w:rFonts w:eastAsia="仿宋_GB2312" w:cs="仿宋_GB2312" w:hint="eastAsia"/>
          <w:sz w:val="28"/>
          <w:szCs w:val="28"/>
        </w:rPr>
        <w:t>精心维护、严格执行巡回检查制，定时按巡回检查路线，对设备进行仔细检查，发现问题，及时解决，排除隐患。</w:t>
      </w:r>
    </w:p>
    <w:p w:rsidR="00743898" w:rsidRPr="001527C5" w:rsidRDefault="00743898" w:rsidP="00743898">
      <w:pPr>
        <w:spacing w:line="360" w:lineRule="auto"/>
        <w:rPr>
          <w:rFonts w:eastAsia="仿宋_GB2312"/>
          <w:sz w:val="28"/>
          <w:szCs w:val="28"/>
        </w:rPr>
      </w:pPr>
      <w:r w:rsidRPr="001527C5">
        <w:rPr>
          <w:rFonts w:eastAsia="仿宋_GB2312" w:cs="仿宋_GB2312" w:hint="eastAsia"/>
          <w:sz w:val="28"/>
          <w:szCs w:val="28"/>
        </w:rPr>
        <w:lastRenderedPageBreak/>
        <w:t xml:space="preserve">　　</w:t>
      </w:r>
      <w:r w:rsidRPr="001527C5">
        <w:rPr>
          <w:rFonts w:eastAsia="仿宋_GB2312" w:cs="仿宋_GB2312" w:hint="eastAsia"/>
          <w:b/>
          <w:bCs/>
          <w:sz w:val="28"/>
          <w:szCs w:val="28"/>
        </w:rPr>
        <w:t>第二十四条</w:t>
      </w:r>
      <w:r w:rsidRPr="001527C5">
        <w:rPr>
          <w:rFonts w:eastAsia="仿宋_GB2312" w:cs="仿宋_GB2312"/>
          <w:b/>
          <w:bCs/>
          <w:sz w:val="28"/>
          <w:szCs w:val="28"/>
        </w:rPr>
        <w:t xml:space="preserve"> </w:t>
      </w:r>
      <w:r w:rsidRPr="001527C5">
        <w:rPr>
          <w:rFonts w:eastAsia="仿宋_GB2312" w:cs="仿宋_GB2312" w:hint="eastAsia"/>
          <w:sz w:val="28"/>
          <w:szCs w:val="28"/>
        </w:rPr>
        <w:t>掌握设备故障的预防、判断和紧急处理措施，保持安全防护装置完整好用。</w:t>
      </w:r>
    </w:p>
    <w:p w:rsidR="00743898" w:rsidRPr="001527C5" w:rsidRDefault="00743898" w:rsidP="00227D3B">
      <w:pPr>
        <w:pStyle w:val="A7"/>
      </w:pPr>
      <w:r w:rsidRPr="001527C5">
        <w:rPr>
          <w:rFonts w:hint="eastAsia"/>
        </w:rPr>
        <w:t>第六章</w:t>
      </w:r>
      <w:r w:rsidRPr="001527C5">
        <w:t xml:space="preserve"> </w:t>
      </w:r>
      <w:r w:rsidRPr="001527C5">
        <w:rPr>
          <w:rFonts w:hint="eastAsia"/>
        </w:rPr>
        <w:t>作业人员管理和培训教育</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第二十五条</w:t>
      </w:r>
      <w:r w:rsidRPr="001527C5">
        <w:rPr>
          <w:rFonts w:eastAsia="仿宋_GB2312" w:cs="仿宋_GB2312"/>
          <w:b/>
          <w:bCs/>
          <w:sz w:val="28"/>
          <w:szCs w:val="28"/>
        </w:rPr>
        <w:t xml:space="preserve"> </w:t>
      </w:r>
      <w:r w:rsidRPr="001527C5">
        <w:rPr>
          <w:rFonts w:eastAsia="仿宋_GB2312" w:cs="仿宋_GB2312" w:hint="eastAsia"/>
          <w:sz w:val="28"/>
          <w:szCs w:val="28"/>
        </w:rPr>
        <w:t>对新进工作人员进行安全教育，了解工作场所基本情况和存在危险性的设备或场所。</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第二十六条</w:t>
      </w:r>
      <w:r w:rsidRPr="001527C5">
        <w:rPr>
          <w:rFonts w:eastAsia="仿宋_GB2312" w:cs="仿宋_GB2312"/>
          <w:b/>
          <w:bCs/>
          <w:sz w:val="28"/>
          <w:szCs w:val="28"/>
        </w:rPr>
        <w:t xml:space="preserve"> </w:t>
      </w:r>
      <w:r w:rsidRPr="001527C5">
        <w:rPr>
          <w:rFonts w:eastAsia="仿宋_GB2312" w:cs="仿宋_GB2312" w:hint="eastAsia"/>
          <w:sz w:val="28"/>
          <w:szCs w:val="28"/>
        </w:rPr>
        <w:t>特种设备作业人员必须参加质监部门的取证和换证培训学习，考核合格后方准许上岗，特种设备作业人员证每四年复审一次。</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第二十七条</w:t>
      </w:r>
      <w:r w:rsidRPr="001527C5">
        <w:rPr>
          <w:rFonts w:eastAsia="仿宋_GB2312" w:cs="仿宋_GB2312"/>
          <w:b/>
          <w:bCs/>
          <w:sz w:val="28"/>
          <w:szCs w:val="28"/>
        </w:rPr>
        <w:t xml:space="preserve"> </w:t>
      </w:r>
      <w:r w:rsidRPr="001527C5">
        <w:rPr>
          <w:rFonts w:eastAsia="仿宋_GB2312" w:cs="仿宋_GB2312" w:hint="eastAsia"/>
          <w:sz w:val="28"/>
          <w:szCs w:val="28"/>
        </w:rPr>
        <w:t>建立特种设备作业人员</w:t>
      </w:r>
      <w:proofErr w:type="gramStart"/>
      <w:r w:rsidRPr="001527C5">
        <w:rPr>
          <w:rFonts w:eastAsia="仿宋_GB2312" w:cs="仿宋_GB2312" w:hint="eastAsia"/>
          <w:sz w:val="28"/>
          <w:szCs w:val="28"/>
        </w:rPr>
        <w:t>档案台</w:t>
      </w:r>
      <w:proofErr w:type="gramEnd"/>
      <w:r w:rsidRPr="001527C5">
        <w:rPr>
          <w:rFonts w:eastAsia="仿宋_GB2312" w:cs="仿宋_GB2312" w:hint="eastAsia"/>
          <w:sz w:val="28"/>
          <w:szCs w:val="28"/>
        </w:rPr>
        <w:t>账。</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第二十八条</w:t>
      </w:r>
      <w:r w:rsidRPr="001527C5">
        <w:rPr>
          <w:rFonts w:eastAsia="仿宋_GB2312" w:cs="仿宋_GB2312"/>
          <w:b/>
          <w:bCs/>
          <w:sz w:val="28"/>
          <w:szCs w:val="28"/>
        </w:rPr>
        <w:t xml:space="preserve"> </w:t>
      </w:r>
      <w:r w:rsidRPr="001527C5">
        <w:rPr>
          <w:rFonts w:eastAsia="仿宋_GB2312" w:cs="仿宋_GB2312" w:hint="eastAsia"/>
          <w:sz w:val="28"/>
          <w:szCs w:val="28"/>
        </w:rPr>
        <w:t>对职工进行经常性安全教育，坚持长教不懈，学习规章制度及安全技术操作规程，不断提高安全技术操作。</w:t>
      </w:r>
    </w:p>
    <w:p w:rsidR="00743898" w:rsidRPr="001527C5" w:rsidRDefault="00743898" w:rsidP="00227D3B">
      <w:pPr>
        <w:pStyle w:val="A7"/>
      </w:pPr>
      <w:r w:rsidRPr="001527C5">
        <w:rPr>
          <w:rFonts w:hint="eastAsia"/>
        </w:rPr>
        <w:t>第七章</w:t>
      </w:r>
      <w:r w:rsidRPr="001527C5">
        <w:t xml:space="preserve"> </w:t>
      </w:r>
      <w:r w:rsidRPr="001527C5">
        <w:rPr>
          <w:rFonts w:hint="eastAsia"/>
        </w:rPr>
        <w:t>应急和事故处理工作</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第二十九条</w:t>
      </w:r>
      <w:r w:rsidRPr="001527C5">
        <w:rPr>
          <w:rFonts w:eastAsia="仿宋_GB2312" w:cs="仿宋_GB2312"/>
          <w:sz w:val="28"/>
          <w:szCs w:val="28"/>
        </w:rPr>
        <w:t xml:space="preserve"> </w:t>
      </w:r>
      <w:r w:rsidRPr="001527C5">
        <w:rPr>
          <w:rFonts w:eastAsia="仿宋_GB2312" w:cs="仿宋_GB2312" w:hint="eastAsia"/>
          <w:sz w:val="28"/>
          <w:szCs w:val="28"/>
        </w:rPr>
        <w:t>特种设备使用单位应当制定事故应急专项预案，并进行事故应急演练。</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第三十条</w:t>
      </w:r>
      <w:r w:rsidRPr="001527C5">
        <w:rPr>
          <w:rFonts w:eastAsia="仿宋_GB2312" w:cs="仿宋_GB2312"/>
          <w:sz w:val="28"/>
          <w:szCs w:val="28"/>
        </w:rPr>
        <w:t xml:space="preserve"> </w:t>
      </w:r>
      <w:r w:rsidRPr="001527C5">
        <w:rPr>
          <w:rFonts w:eastAsia="仿宋_GB2312" w:cs="仿宋_GB2312" w:hint="eastAsia"/>
          <w:sz w:val="28"/>
          <w:szCs w:val="28"/>
        </w:rPr>
        <w:t>压力容器发生爆炸或者泄漏，在抢险救援时应当区分介质特性，严格按照相关预案规定程序处理，防止二次爆炸。</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第三十一条</w:t>
      </w:r>
      <w:r w:rsidRPr="001527C5">
        <w:rPr>
          <w:rFonts w:eastAsia="仿宋_GB2312" w:cs="仿宋_GB2312"/>
          <w:sz w:val="28"/>
          <w:szCs w:val="28"/>
        </w:rPr>
        <w:t xml:space="preserve"> </w:t>
      </w:r>
      <w:r w:rsidRPr="001527C5">
        <w:rPr>
          <w:rFonts w:eastAsia="仿宋_GB2312" w:cs="仿宋_GB2312" w:hint="eastAsia"/>
          <w:sz w:val="28"/>
          <w:szCs w:val="28"/>
        </w:rPr>
        <w:t>特种设备发生事故，应当立即启动应急预案，迅速采取有效措施，组织抢救，防止事故扩大，减少人员伤亡和财产损失，并按照国家有关规定，及时、如实地向负有安全生产监督管理职责的部门和特种设备安全监督管理部门等有关部门报告。</w:t>
      </w:r>
    </w:p>
    <w:p w:rsidR="00743898" w:rsidRPr="001527C5" w:rsidRDefault="00743898" w:rsidP="00227D3B">
      <w:pPr>
        <w:spacing w:line="360" w:lineRule="auto"/>
        <w:ind w:firstLineChars="200" w:firstLine="562"/>
        <w:rPr>
          <w:rFonts w:eastAsia="仿宋_GB2312"/>
          <w:sz w:val="28"/>
          <w:szCs w:val="28"/>
        </w:rPr>
      </w:pPr>
      <w:r w:rsidRPr="001527C5">
        <w:rPr>
          <w:rFonts w:eastAsia="仿宋_GB2312" w:cs="仿宋_GB2312" w:hint="eastAsia"/>
          <w:b/>
          <w:bCs/>
          <w:sz w:val="28"/>
          <w:szCs w:val="28"/>
        </w:rPr>
        <w:t>第三十二条</w:t>
      </w:r>
      <w:r w:rsidRPr="001527C5">
        <w:rPr>
          <w:rFonts w:eastAsia="仿宋_GB2312" w:cs="仿宋_GB2312"/>
          <w:b/>
          <w:bCs/>
          <w:sz w:val="28"/>
          <w:szCs w:val="28"/>
        </w:rPr>
        <w:t xml:space="preserve"> </w:t>
      </w:r>
      <w:r w:rsidRPr="001527C5">
        <w:rPr>
          <w:rFonts w:eastAsia="仿宋_GB2312" w:cs="仿宋_GB2312" w:hint="eastAsia"/>
          <w:sz w:val="28"/>
          <w:szCs w:val="28"/>
        </w:rPr>
        <w:t>根据调查情况和鉴定结果，分析事故发生原因，依照《特</w:t>
      </w:r>
      <w:r w:rsidRPr="001527C5">
        <w:rPr>
          <w:rFonts w:eastAsia="仿宋_GB2312" w:cs="仿宋_GB2312" w:hint="eastAsia"/>
          <w:sz w:val="28"/>
          <w:szCs w:val="28"/>
        </w:rPr>
        <w:lastRenderedPageBreak/>
        <w:t>种设备安全监察条例》进行事故处理。</w:t>
      </w:r>
    </w:p>
    <w:p w:rsidR="00743898" w:rsidRPr="001527C5" w:rsidRDefault="00743898" w:rsidP="00227D3B">
      <w:pPr>
        <w:pStyle w:val="A7"/>
      </w:pPr>
      <w:r w:rsidRPr="001527C5">
        <w:rPr>
          <w:rFonts w:hint="eastAsia"/>
        </w:rPr>
        <w:t>第八章</w:t>
      </w:r>
      <w:r w:rsidRPr="001527C5">
        <w:t xml:space="preserve"> </w:t>
      </w:r>
      <w:r w:rsidRPr="001527C5">
        <w:rPr>
          <w:rFonts w:hint="eastAsia"/>
        </w:rPr>
        <w:t>附</w:t>
      </w:r>
      <w:r w:rsidRPr="001527C5">
        <w:t xml:space="preserve"> </w:t>
      </w:r>
      <w:r w:rsidRPr="001527C5">
        <w:rPr>
          <w:rFonts w:hint="eastAsia"/>
        </w:rPr>
        <w:t>则</w:t>
      </w:r>
    </w:p>
    <w:p w:rsidR="00743898" w:rsidRPr="001527C5" w:rsidRDefault="00743898" w:rsidP="00227D3B">
      <w:pPr>
        <w:spacing w:line="360" w:lineRule="auto"/>
        <w:ind w:firstLineChars="200" w:firstLine="562"/>
        <w:rPr>
          <w:rFonts w:eastAsia="仿宋_GB2312"/>
          <w:b/>
          <w:bCs/>
          <w:sz w:val="28"/>
          <w:szCs w:val="28"/>
        </w:rPr>
      </w:pPr>
      <w:r w:rsidRPr="001527C5">
        <w:rPr>
          <w:rFonts w:eastAsia="仿宋_GB2312" w:cs="仿宋_GB2312" w:hint="eastAsia"/>
          <w:b/>
          <w:bCs/>
          <w:sz w:val="28"/>
          <w:szCs w:val="28"/>
        </w:rPr>
        <w:t>第三十三条</w:t>
      </w:r>
      <w:r w:rsidRPr="001527C5">
        <w:rPr>
          <w:rFonts w:eastAsia="仿宋_GB2312" w:cs="仿宋_GB2312"/>
          <w:b/>
          <w:bCs/>
          <w:sz w:val="28"/>
          <w:szCs w:val="28"/>
        </w:rPr>
        <w:t xml:space="preserve"> </w:t>
      </w:r>
      <w:r w:rsidRPr="001527C5">
        <w:rPr>
          <w:rFonts w:eastAsia="仿宋_GB2312" w:cs="仿宋_GB2312" w:hint="eastAsia"/>
          <w:sz w:val="28"/>
          <w:szCs w:val="28"/>
        </w:rPr>
        <w:t>本规定自发布之日起实施。</w:t>
      </w:r>
    </w:p>
    <w:p w:rsidR="00743898" w:rsidRPr="001527C5" w:rsidRDefault="00743898"/>
    <w:p w:rsidR="00743898" w:rsidRPr="001527C5" w:rsidRDefault="00743898"/>
    <w:p w:rsidR="00743898" w:rsidRPr="001527C5" w:rsidRDefault="00743898"/>
    <w:p w:rsidR="00743898" w:rsidRPr="001527C5" w:rsidRDefault="00743898">
      <w:pPr>
        <w:widowControl/>
        <w:jc w:val="left"/>
      </w:pPr>
      <w:r w:rsidRPr="001527C5">
        <w:br w:type="page"/>
      </w:r>
    </w:p>
    <w:p w:rsidR="00743898" w:rsidRPr="001527C5" w:rsidRDefault="00743898" w:rsidP="00227D3B">
      <w:pPr>
        <w:pStyle w:val="a6"/>
      </w:pPr>
      <w:bookmarkStart w:id="33" w:name="_Toc534709710"/>
      <w:r w:rsidRPr="001527C5">
        <w:rPr>
          <w:rFonts w:hint="eastAsia"/>
        </w:rPr>
        <w:lastRenderedPageBreak/>
        <w:t>生命科学共性研究技术平台</w:t>
      </w:r>
      <w:bookmarkEnd w:id="33"/>
    </w:p>
    <w:p w:rsidR="00743898" w:rsidRPr="001527C5" w:rsidRDefault="00743898" w:rsidP="00227D3B">
      <w:pPr>
        <w:pStyle w:val="a6"/>
      </w:pPr>
      <w:bookmarkStart w:id="34" w:name="_Toc534709711"/>
      <w:r w:rsidRPr="001527C5">
        <w:rPr>
          <w:rFonts w:hint="eastAsia"/>
        </w:rPr>
        <w:t>固定式压力容器安全操作规程</w:t>
      </w:r>
      <w:bookmarkEnd w:id="34"/>
    </w:p>
    <w:p w:rsidR="00743898" w:rsidRPr="001527C5" w:rsidRDefault="00743898" w:rsidP="00227D3B">
      <w:pPr>
        <w:pStyle w:val="B"/>
        <w:rPr>
          <w:rFonts w:hAnsi="Times New Roman"/>
        </w:rPr>
      </w:pPr>
      <w:r w:rsidRPr="001527C5">
        <w:rPr>
          <w:rFonts w:hAnsi="Times New Roman" w:hint="eastAsia"/>
        </w:rPr>
        <w:t>一</w:t>
      </w:r>
      <w:r w:rsidR="004733BE">
        <w:rPr>
          <w:rFonts w:hAnsi="Times New Roman" w:hint="eastAsia"/>
        </w:rPr>
        <w:t>、</w:t>
      </w:r>
      <w:r w:rsidRPr="001527C5">
        <w:rPr>
          <w:rFonts w:hAnsi="Times New Roman" w:hint="eastAsia"/>
        </w:rPr>
        <w:t>总则</w:t>
      </w:r>
    </w:p>
    <w:p w:rsidR="00743898" w:rsidRPr="001527C5" w:rsidRDefault="00743898" w:rsidP="00227D3B">
      <w:pPr>
        <w:spacing w:line="360" w:lineRule="auto"/>
        <w:ind w:firstLineChars="200" w:firstLine="560"/>
        <w:rPr>
          <w:rFonts w:eastAsia="仿宋_GB2312" w:cs="仿宋_GB2312"/>
          <w:bCs/>
          <w:sz w:val="28"/>
          <w:szCs w:val="28"/>
        </w:rPr>
      </w:pPr>
      <w:r w:rsidRPr="001527C5">
        <w:rPr>
          <w:rFonts w:eastAsia="仿宋_GB2312" w:cs="仿宋_GB2312"/>
          <w:bCs/>
          <w:sz w:val="28"/>
          <w:szCs w:val="28"/>
        </w:rPr>
        <w:t xml:space="preserve">1. </w:t>
      </w:r>
      <w:r w:rsidRPr="001527C5">
        <w:rPr>
          <w:rFonts w:eastAsia="仿宋_GB2312" w:cs="仿宋_GB2312" w:hint="eastAsia"/>
          <w:bCs/>
          <w:sz w:val="28"/>
          <w:szCs w:val="28"/>
        </w:rPr>
        <w:t>压力容器操作人员必须取得当地质监部门颁发的《特种设备作业人员资格证件》后，方可独立承担压力容器操作。</w:t>
      </w:r>
    </w:p>
    <w:p w:rsidR="00743898" w:rsidRPr="001527C5" w:rsidRDefault="00743898" w:rsidP="00227D3B">
      <w:pPr>
        <w:spacing w:line="360" w:lineRule="auto"/>
        <w:ind w:firstLineChars="200" w:firstLine="560"/>
        <w:rPr>
          <w:rFonts w:eastAsia="仿宋_GB2312" w:cs="仿宋_GB2312"/>
          <w:bCs/>
          <w:sz w:val="28"/>
          <w:szCs w:val="28"/>
        </w:rPr>
      </w:pPr>
      <w:r w:rsidRPr="001527C5">
        <w:rPr>
          <w:rFonts w:eastAsia="仿宋_GB2312" w:cs="仿宋_GB2312"/>
          <w:bCs/>
          <w:sz w:val="28"/>
          <w:szCs w:val="28"/>
        </w:rPr>
        <w:t xml:space="preserve">2. </w:t>
      </w:r>
      <w:r w:rsidRPr="001527C5">
        <w:rPr>
          <w:rFonts w:eastAsia="仿宋_GB2312" w:cs="仿宋_GB2312" w:hint="eastAsia"/>
          <w:bCs/>
          <w:sz w:val="28"/>
          <w:szCs w:val="28"/>
        </w:rPr>
        <w:t>压力容器操作人员要熟悉本岗位的工艺流程，了解容器的结构、类别、主要技术参数（压力、温度、介质等）和技术性能，严格按操作规程操作，认真填写有关记录；掌握处理一般事故的方法。</w:t>
      </w:r>
    </w:p>
    <w:p w:rsidR="00743898" w:rsidRPr="001527C5" w:rsidRDefault="00743898" w:rsidP="00227D3B">
      <w:pPr>
        <w:spacing w:line="360" w:lineRule="auto"/>
        <w:ind w:firstLineChars="200" w:firstLine="560"/>
        <w:rPr>
          <w:rFonts w:eastAsia="仿宋_GB2312" w:cs="仿宋_GB2312"/>
          <w:bCs/>
          <w:sz w:val="28"/>
          <w:szCs w:val="28"/>
        </w:rPr>
      </w:pPr>
      <w:r w:rsidRPr="001527C5">
        <w:rPr>
          <w:rFonts w:eastAsia="仿宋_GB2312" w:cs="仿宋_GB2312"/>
          <w:bCs/>
          <w:sz w:val="28"/>
          <w:szCs w:val="28"/>
        </w:rPr>
        <w:t xml:space="preserve">3. </w:t>
      </w:r>
      <w:r w:rsidRPr="001527C5">
        <w:rPr>
          <w:rFonts w:eastAsia="仿宋_GB2312" w:cs="仿宋_GB2312" w:hint="eastAsia"/>
          <w:bCs/>
          <w:sz w:val="28"/>
          <w:szCs w:val="28"/>
        </w:rPr>
        <w:t>压力容器要平稳操作。容器开始加压时，应按规定的升压速度升压，要防止压力的突然上升。尽量避免操作中压力频繁和大幅度波动，避免运行中容器温度的突然变化。</w:t>
      </w:r>
    </w:p>
    <w:p w:rsidR="00743898" w:rsidRPr="001527C5" w:rsidRDefault="00743898" w:rsidP="00227D3B">
      <w:pPr>
        <w:spacing w:line="360" w:lineRule="auto"/>
        <w:ind w:firstLineChars="200" w:firstLine="560"/>
        <w:rPr>
          <w:rFonts w:eastAsia="仿宋_GB2312" w:cs="仿宋_GB2312"/>
          <w:bCs/>
          <w:sz w:val="28"/>
          <w:szCs w:val="28"/>
        </w:rPr>
      </w:pPr>
      <w:r w:rsidRPr="001527C5">
        <w:rPr>
          <w:rFonts w:eastAsia="仿宋_GB2312" w:cs="仿宋_GB2312"/>
          <w:bCs/>
          <w:sz w:val="28"/>
          <w:szCs w:val="28"/>
        </w:rPr>
        <w:t xml:space="preserve">4. </w:t>
      </w:r>
      <w:r w:rsidRPr="001527C5">
        <w:rPr>
          <w:rFonts w:eastAsia="仿宋_GB2312" w:cs="仿宋_GB2312" w:hint="eastAsia"/>
          <w:bCs/>
          <w:sz w:val="28"/>
          <w:szCs w:val="28"/>
        </w:rPr>
        <w:t>压力容器严禁超温、超压运行；随时检查安全附件的运行情况，保证其灵敏可靠。发现温度，压力异常时，应及时停机检查。排除故障方可重新开机。</w:t>
      </w:r>
    </w:p>
    <w:p w:rsidR="00743898" w:rsidRPr="001527C5" w:rsidRDefault="00743898" w:rsidP="00227D3B">
      <w:pPr>
        <w:spacing w:line="360" w:lineRule="auto"/>
        <w:ind w:firstLineChars="200" w:firstLine="560"/>
        <w:rPr>
          <w:rFonts w:eastAsia="仿宋_GB2312" w:cs="仿宋_GB2312"/>
          <w:bCs/>
          <w:sz w:val="28"/>
          <w:szCs w:val="28"/>
        </w:rPr>
      </w:pPr>
      <w:r w:rsidRPr="001527C5">
        <w:rPr>
          <w:rFonts w:eastAsia="仿宋_GB2312" w:cs="仿宋_GB2312"/>
          <w:bCs/>
          <w:sz w:val="28"/>
          <w:szCs w:val="28"/>
        </w:rPr>
        <w:t xml:space="preserve">5. </w:t>
      </w:r>
      <w:r w:rsidRPr="001527C5">
        <w:rPr>
          <w:rFonts w:eastAsia="仿宋_GB2312" w:cs="仿宋_GB2312" w:hint="eastAsia"/>
          <w:bCs/>
          <w:sz w:val="28"/>
          <w:szCs w:val="28"/>
        </w:rPr>
        <w:t>严禁带压拆卸压紧螺栓。</w:t>
      </w:r>
    </w:p>
    <w:p w:rsidR="00743898" w:rsidRPr="001527C5" w:rsidRDefault="00743898" w:rsidP="00227D3B">
      <w:pPr>
        <w:pStyle w:val="B"/>
        <w:rPr>
          <w:rFonts w:hAnsi="Times New Roman"/>
        </w:rPr>
      </w:pPr>
      <w:r w:rsidRPr="001527C5">
        <w:rPr>
          <w:rFonts w:hAnsi="Times New Roman" w:hint="eastAsia"/>
        </w:rPr>
        <w:t>二</w:t>
      </w:r>
      <w:r w:rsidR="004733BE">
        <w:rPr>
          <w:rFonts w:hAnsi="Times New Roman" w:hint="eastAsia"/>
        </w:rPr>
        <w:t>、</w:t>
      </w:r>
      <w:r w:rsidRPr="001527C5">
        <w:rPr>
          <w:rFonts w:hAnsi="Times New Roman" w:hint="eastAsia"/>
        </w:rPr>
        <w:t>日常操作和维护保养</w:t>
      </w:r>
    </w:p>
    <w:p w:rsidR="00743898" w:rsidRPr="001527C5" w:rsidRDefault="00743898" w:rsidP="00227D3B">
      <w:pPr>
        <w:ind w:firstLineChars="200" w:firstLine="560"/>
        <w:rPr>
          <w:rFonts w:eastAsia="仿宋_GB2312"/>
          <w:sz w:val="28"/>
          <w:szCs w:val="28"/>
        </w:rPr>
      </w:pPr>
      <w:r w:rsidRPr="001527C5">
        <w:rPr>
          <w:rFonts w:eastAsia="仿宋_GB2312" w:cs="仿宋_GB2312"/>
          <w:sz w:val="28"/>
          <w:szCs w:val="28"/>
        </w:rPr>
        <w:t xml:space="preserve">1. </w:t>
      </w:r>
      <w:r w:rsidRPr="001527C5">
        <w:rPr>
          <w:rFonts w:eastAsia="仿宋_GB2312" w:cs="仿宋_GB2312" w:hint="eastAsia"/>
          <w:sz w:val="28"/>
          <w:szCs w:val="28"/>
        </w:rPr>
        <w:t>严格按照压力容器操作规程进行操作。</w:t>
      </w:r>
      <w:r w:rsidRPr="001527C5">
        <w:rPr>
          <w:rFonts w:eastAsia="仿宋_GB2312"/>
          <w:sz w:val="28"/>
          <w:szCs w:val="28"/>
        </w:rPr>
        <w:t> </w:t>
      </w:r>
    </w:p>
    <w:p w:rsidR="00743898" w:rsidRPr="001527C5" w:rsidRDefault="00743898" w:rsidP="00227D3B">
      <w:pPr>
        <w:ind w:firstLineChars="200" w:firstLine="560"/>
        <w:rPr>
          <w:rFonts w:eastAsia="仿宋_GB2312"/>
          <w:sz w:val="28"/>
          <w:szCs w:val="28"/>
        </w:rPr>
      </w:pPr>
      <w:r w:rsidRPr="001527C5">
        <w:rPr>
          <w:rFonts w:eastAsia="仿宋_GB2312" w:cs="仿宋_GB2312"/>
          <w:sz w:val="28"/>
          <w:szCs w:val="28"/>
        </w:rPr>
        <w:t xml:space="preserve">2. </w:t>
      </w:r>
      <w:r w:rsidRPr="001527C5">
        <w:rPr>
          <w:rFonts w:eastAsia="仿宋_GB2312" w:cs="仿宋_GB2312" w:hint="eastAsia"/>
          <w:sz w:val="28"/>
          <w:szCs w:val="28"/>
        </w:rPr>
        <w:t>开始操作前，应首先检查气泵、储气罐、管道、阀门、及安全附件是否处于良好状态。</w:t>
      </w:r>
      <w:r w:rsidRPr="001527C5">
        <w:rPr>
          <w:rFonts w:eastAsia="仿宋_GB2312"/>
          <w:sz w:val="28"/>
          <w:szCs w:val="28"/>
        </w:rPr>
        <w:t> </w:t>
      </w:r>
    </w:p>
    <w:p w:rsidR="00743898" w:rsidRPr="001527C5" w:rsidRDefault="00743898" w:rsidP="00227D3B">
      <w:pPr>
        <w:ind w:firstLineChars="200" w:firstLine="560"/>
        <w:rPr>
          <w:rFonts w:eastAsia="仿宋_GB2312"/>
          <w:sz w:val="28"/>
          <w:szCs w:val="28"/>
        </w:rPr>
      </w:pPr>
      <w:r w:rsidRPr="001527C5">
        <w:rPr>
          <w:rFonts w:eastAsia="仿宋_GB2312" w:cs="仿宋_GB2312"/>
          <w:sz w:val="28"/>
          <w:szCs w:val="28"/>
        </w:rPr>
        <w:t xml:space="preserve">3. </w:t>
      </w:r>
      <w:r w:rsidRPr="001527C5">
        <w:rPr>
          <w:rFonts w:eastAsia="仿宋_GB2312" w:cs="仿宋_GB2312" w:hint="eastAsia"/>
          <w:sz w:val="28"/>
          <w:szCs w:val="28"/>
        </w:rPr>
        <w:t>坚持压力容器日巡检制度，储气罐每日至少排水一次，及时发现不正常状态，并采取相应措施调整和排除。</w:t>
      </w:r>
      <w:r w:rsidRPr="001527C5">
        <w:rPr>
          <w:rFonts w:eastAsia="仿宋_GB2312"/>
          <w:sz w:val="28"/>
          <w:szCs w:val="28"/>
        </w:rPr>
        <w:t> </w:t>
      </w:r>
    </w:p>
    <w:p w:rsidR="00743898" w:rsidRPr="001527C5" w:rsidRDefault="00743898" w:rsidP="00227D3B">
      <w:pPr>
        <w:ind w:firstLineChars="200" w:firstLine="560"/>
        <w:rPr>
          <w:rFonts w:eastAsia="仿宋_GB2312"/>
          <w:sz w:val="28"/>
          <w:szCs w:val="28"/>
        </w:rPr>
      </w:pPr>
      <w:r w:rsidRPr="001527C5">
        <w:rPr>
          <w:rFonts w:eastAsia="仿宋_GB2312" w:cs="仿宋_GB2312"/>
          <w:sz w:val="28"/>
          <w:szCs w:val="28"/>
        </w:rPr>
        <w:t xml:space="preserve">4. </w:t>
      </w:r>
      <w:r w:rsidRPr="001527C5">
        <w:rPr>
          <w:rFonts w:eastAsia="仿宋_GB2312" w:cs="仿宋_GB2312" w:hint="eastAsia"/>
          <w:sz w:val="28"/>
          <w:szCs w:val="28"/>
        </w:rPr>
        <w:t>随时检查压力容器及相关管道和附件，及时处理“跑、冒、漏”现</w:t>
      </w:r>
      <w:r w:rsidRPr="001527C5">
        <w:rPr>
          <w:rFonts w:eastAsia="仿宋_GB2312" w:cs="仿宋_GB2312" w:hint="eastAsia"/>
          <w:sz w:val="28"/>
          <w:szCs w:val="28"/>
        </w:rPr>
        <w:lastRenderedPageBreak/>
        <w:t>象。</w:t>
      </w:r>
      <w:r w:rsidRPr="001527C5">
        <w:rPr>
          <w:rFonts w:eastAsia="仿宋_GB2312"/>
          <w:sz w:val="28"/>
          <w:szCs w:val="28"/>
        </w:rPr>
        <w:t> </w:t>
      </w:r>
    </w:p>
    <w:p w:rsidR="00743898" w:rsidRPr="001527C5" w:rsidRDefault="00743898" w:rsidP="00227D3B">
      <w:pPr>
        <w:ind w:firstLineChars="200" w:firstLine="560"/>
        <w:rPr>
          <w:rFonts w:eastAsia="仿宋_GB2312"/>
          <w:sz w:val="28"/>
          <w:szCs w:val="28"/>
        </w:rPr>
      </w:pPr>
      <w:r w:rsidRPr="001527C5">
        <w:rPr>
          <w:rFonts w:eastAsia="仿宋_GB2312" w:cs="仿宋_GB2312"/>
          <w:sz w:val="28"/>
          <w:szCs w:val="28"/>
        </w:rPr>
        <w:t xml:space="preserve">5. </w:t>
      </w:r>
      <w:r w:rsidRPr="001527C5">
        <w:rPr>
          <w:rFonts w:eastAsia="仿宋_GB2312" w:cs="仿宋_GB2312" w:hint="eastAsia"/>
          <w:sz w:val="28"/>
          <w:szCs w:val="28"/>
        </w:rPr>
        <w:t>每月应对安全阀进行全面检查。手动排气以防阀芯与阀座粘死卡死。定期校验安全阀和压力表等安全附件。</w:t>
      </w:r>
    </w:p>
    <w:p w:rsidR="00743898" w:rsidRPr="001527C5" w:rsidRDefault="00743898" w:rsidP="00227D3B">
      <w:pPr>
        <w:ind w:firstLineChars="200" w:firstLine="560"/>
        <w:rPr>
          <w:rFonts w:eastAsia="仿宋_GB2312"/>
          <w:sz w:val="28"/>
          <w:szCs w:val="28"/>
        </w:rPr>
      </w:pPr>
      <w:r w:rsidRPr="001527C5">
        <w:rPr>
          <w:rFonts w:eastAsia="仿宋_GB2312" w:cs="仿宋_GB2312"/>
          <w:sz w:val="28"/>
          <w:szCs w:val="28"/>
        </w:rPr>
        <w:t xml:space="preserve">6. </w:t>
      </w:r>
      <w:r w:rsidRPr="001527C5">
        <w:rPr>
          <w:rFonts w:eastAsia="仿宋_GB2312" w:cs="仿宋_GB2312" w:hint="eastAsia"/>
          <w:sz w:val="28"/>
          <w:szCs w:val="28"/>
        </w:rPr>
        <w:t>停运时开关阀门操作动作要缓慢、操作顺序要正确，控制降温速度。停运后应清除干净剩余物料。</w:t>
      </w:r>
    </w:p>
    <w:p w:rsidR="00743898" w:rsidRPr="001527C5" w:rsidRDefault="00743898" w:rsidP="00227D3B">
      <w:pPr>
        <w:ind w:firstLineChars="200" w:firstLine="560"/>
        <w:rPr>
          <w:rFonts w:eastAsia="仿宋_GB2312"/>
          <w:sz w:val="28"/>
          <w:szCs w:val="28"/>
        </w:rPr>
      </w:pPr>
      <w:r w:rsidRPr="001527C5">
        <w:rPr>
          <w:rFonts w:eastAsia="仿宋_GB2312" w:cs="仿宋_GB2312"/>
          <w:sz w:val="28"/>
          <w:szCs w:val="28"/>
        </w:rPr>
        <w:t xml:space="preserve">7. </w:t>
      </w:r>
      <w:r w:rsidRPr="001527C5">
        <w:rPr>
          <w:rFonts w:eastAsia="仿宋_GB2312" w:cs="仿宋_GB2312" w:hint="eastAsia"/>
          <w:sz w:val="28"/>
          <w:szCs w:val="28"/>
        </w:rPr>
        <w:t>压力容器运行中发生下列异常现象之一时，操作人员应及时采取紧急措施，停止容器运行，并按照规定的程序报告管理人员：</w:t>
      </w:r>
    </w:p>
    <w:p w:rsidR="00743898" w:rsidRPr="001527C5" w:rsidRDefault="008807FF" w:rsidP="00227D3B">
      <w:pPr>
        <w:ind w:firstLineChars="200" w:firstLine="560"/>
        <w:rPr>
          <w:rFonts w:eastAsia="仿宋_GB2312"/>
          <w:sz w:val="28"/>
          <w:szCs w:val="28"/>
        </w:rPr>
      </w:pPr>
      <w:r>
        <w:rPr>
          <w:rFonts w:eastAsia="仿宋_GB2312" w:cs="仿宋_GB2312"/>
          <w:sz w:val="28"/>
          <w:szCs w:val="28"/>
        </w:rPr>
        <w:t>1)</w:t>
      </w:r>
      <w:r w:rsidR="00743898" w:rsidRPr="001527C5">
        <w:rPr>
          <w:rFonts w:eastAsia="仿宋_GB2312" w:cs="仿宋_GB2312"/>
          <w:sz w:val="28"/>
          <w:szCs w:val="28"/>
        </w:rPr>
        <w:t xml:space="preserve"> </w:t>
      </w:r>
      <w:r w:rsidR="00743898" w:rsidRPr="001527C5">
        <w:rPr>
          <w:rFonts w:eastAsia="仿宋_GB2312" w:cs="仿宋_GB2312" w:hint="eastAsia"/>
          <w:sz w:val="28"/>
          <w:szCs w:val="28"/>
        </w:rPr>
        <w:t>工作压力、介质温度</w:t>
      </w:r>
      <w:proofErr w:type="gramStart"/>
      <w:r w:rsidR="00743898" w:rsidRPr="001527C5">
        <w:rPr>
          <w:rFonts w:eastAsia="仿宋_GB2312" w:cs="仿宋_GB2312" w:hint="eastAsia"/>
          <w:sz w:val="28"/>
          <w:szCs w:val="28"/>
        </w:rPr>
        <w:t>或壁温</w:t>
      </w:r>
      <w:proofErr w:type="gramEnd"/>
      <w:r w:rsidR="00743898" w:rsidRPr="001527C5">
        <w:rPr>
          <w:rFonts w:eastAsia="仿宋_GB2312" w:cs="仿宋_GB2312" w:hint="eastAsia"/>
          <w:sz w:val="28"/>
          <w:szCs w:val="28"/>
        </w:rPr>
        <w:t>超过规定值，采取措施仍不能得到有效控制；</w:t>
      </w:r>
    </w:p>
    <w:p w:rsidR="00743898" w:rsidRPr="001527C5" w:rsidRDefault="008807FF" w:rsidP="00227D3B">
      <w:pPr>
        <w:ind w:firstLineChars="200" w:firstLine="560"/>
        <w:rPr>
          <w:rFonts w:eastAsia="仿宋_GB2312"/>
          <w:sz w:val="28"/>
          <w:szCs w:val="28"/>
        </w:rPr>
      </w:pPr>
      <w:r>
        <w:rPr>
          <w:rFonts w:eastAsia="仿宋_GB2312" w:cs="仿宋_GB2312"/>
          <w:sz w:val="28"/>
          <w:szCs w:val="28"/>
        </w:rPr>
        <w:t>2)</w:t>
      </w:r>
      <w:r w:rsidR="00743898" w:rsidRPr="001527C5">
        <w:rPr>
          <w:rFonts w:eastAsia="仿宋_GB2312" w:cs="仿宋_GB2312"/>
          <w:sz w:val="28"/>
          <w:szCs w:val="28"/>
        </w:rPr>
        <w:t xml:space="preserve"> </w:t>
      </w:r>
      <w:r w:rsidR="00743898" w:rsidRPr="001527C5">
        <w:rPr>
          <w:rFonts w:eastAsia="仿宋_GB2312" w:cs="仿宋_GB2312" w:hint="eastAsia"/>
          <w:sz w:val="28"/>
          <w:szCs w:val="28"/>
        </w:rPr>
        <w:t>主要受压元件发生裂缝、鼓包、变形、泄漏、衬里层失效等危及安全的现象；</w:t>
      </w:r>
    </w:p>
    <w:p w:rsidR="00743898" w:rsidRPr="001527C5" w:rsidRDefault="008807FF" w:rsidP="00227D3B">
      <w:pPr>
        <w:ind w:firstLineChars="200" w:firstLine="560"/>
        <w:rPr>
          <w:rFonts w:eastAsia="仿宋_GB2312"/>
          <w:sz w:val="28"/>
          <w:szCs w:val="28"/>
        </w:rPr>
      </w:pPr>
      <w:r>
        <w:rPr>
          <w:rFonts w:eastAsia="仿宋_GB2312" w:cs="仿宋_GB2312"/>
          <w:sz w:val="28"/>
          <w:szCs w:val="28"/>
        </w:rPr>
        <w:t>3)</w:t>
      </w:r>
      <w:r w:rsidR="00743898" w:rsidRPr="001527C5">
        <w:rPr>
          <w:rFonts w:eastAsia="仿宋_GB2312" w:cs="仿宋_GB2312"/>
          <w:sz w:val="28"/>
          <w:szCs w:val="28"/>
        </w:rPr>
        <w:t xml:space="preserve"> </w:t>
      </w:r>
      <w:r w:rsidR="00743898" w:rsidRPr="001527C5">
        <w:rPr>
          <w:rFonts w:eastAsia="仿宋_GB2312" w:cs="仿宋_GB2312" w:hint="eastAsia"/>
          <w:sz w:val="28"/>
          <w:szCs w:val="28"/>
        </w:rPr>
        <w:t>安全附件失灵、损坏等不能起到安全保护的情况；</w:t>
      </w:r>
    </w:p>
    <w:p w:rsidR="00743898" w:rsidRPr="001527C5" w:rsidRDefault="008807FF" w:rsidP="00227D3B">
      <w:pPr>
        <w:ind w:firstLineChars="200" w:firstLine="560"/>
        <w:rPr>
          <w:rFonts w:eastAsia="仿宋_GB2312"/>
          <w:sz w:val="28"/>
          <w:szCs w:val="28"/>
        </w:rPr>
      </w:pPr>
      <w:r>
        <w:rPr>
          <w:rFonts w:eastAsia="仿宋_GB2312" w:cs="仿宋_GB2312"/>
          <w:sz w:val="28"/>
          <w:szCs w:val="28"/>
        </w:rPr>
        <w:t>4)</w:t>
      </w:r>
      <w:r w:rsidR="00743898" w:rsidRPr="001527C5">
        <w:rPr>
          <w:rFonts w:eastAsia="仿宋_GB2312" w:cs="仿宋_GB2312"/>
          <w:sz w:val="28"/>
          <w:szCs w:val="28"/>
        </w:rPr>
        <w:t xml:space="preserve"> </w:t>
      </w:r>
      <w:r w:rsidR="00743898" w:rsidRPr="001527C5">
        <w:rPr>
          <w:rFonts w:eastAsia="仿宋_GB2312" w:cs="仿宋_GB2312" w:hint="eastAsia"/>
          <w:sz w:val="28"/>
          <w:szCs w:val="28"/>
        </w:rPr>
        <w:t>接管、紧固件损坏，难以保证安全运行；</w:t>
      </w:r>
    </w:p>
    <w:p w:rsidR="00743898" w:rsidRPr="001527C5" w:rsidRDefault="008807FF" w:rsidP="00227D3B">
      <w:pPr>
        <w:ind w:firstLineChars="200" w:firstLine="560"/>
        <w:rPr>
          <w:rFonts w:eastAsia="仿宋_GB2312"/>
          <w:sz w:val="28"/>
          <w:szCs w:val="28"/>
        </w:rPr>
      </w:pPr>
      <w:r>
        <w:rPr>
          <w:rFonts w:eastAsia="仿宋_GB2312" w:cs="仿宋_GB2312"/>
          <w:sz w:val="28"/>
          <w:szCs w:val="28"/>
        </w:rPr>
        <w:t>5)</w:t>
      </w:r>
      <w:r w:rsidR="00743898" w:rsidRPr="001527C5">
        <w:rPr>
          <w:rFonts w:eastAsia="仿宋_GB2312" w:cs="仿宋_GB2312"/>
          <w:sz w:val="28"/>
          <w:szCs w:val="28"/>
        </w:rPr>
        <w:t xml:space="preserve"> </w:t>
      </w:r>
      <w:r w:rsidR="00743898" w:rsidRPr="001527C5">
        <w:rPr>
          <w:rFonts w:eastAsia="仿宋_GB2312" w:cs="仿宋_GB2312" w:hint="eastAsia"/>
          <w:sz w:val="28"/>
          <w:szCs w:val="28"/>
        </w:rPr>
        <w:t>发生火灾等直接威胁到压力容器安全运行；</w:t>
      </w:r>
    </w:p>
    <w:p w:rsidR="00743898" w:rsidRPr="001527C5" w:rsidRDefault="008807FF" w:rsidP="00227D3B">
      <w:pPr>
        <w:ind w:firstLineChars="200" w:firstLine="560"/>
        <w:rPr>
          <w:rFonts w:eastAsia="仿宋_GB2312"/>
          <w:sz w:val="28"/>
          <w:szCs w:val="28"/>
        </w:rPr>
      </w:pPr>
      <w:r>
        <w:rPr>
          <w:rFonts w:eastAsia="仿宋_GB2312" w:cs="仿宋_GB2312"/>
          <w:sz w:val="28"/>
          <w:szCs w:val="28"/>
        </w:rPr>
        <w:t>6)</w:t>
      </w:r>
      <w:r w:rsidR="00743898" w:rsidRPr="001527C5">
        <w:rPr>
          <w:rFonts w:eastAsia="仿宋_GB2312" w:cs="仿宋_GB2312"/>
          <w:sz w:val="28"/>
          <w:szCs w:val="28"/>
        </w:rPr>
        <w:t xml:space="preserve"> </w:t>
      </w:r>
      <w:r w:rsidR="00743898" w:rsidRPr="001527C5">
        <w:rPr>
          <w:rFonts w:eastAsia="仿宋_GB2312" w:cs="仿宋_GB2312" w:hint="eastAsia"/>
          <w:sz w:val="28"/>
          <w:szCs w:val="28"/>
        </w:rPr>
        <w:t>过量充装；</w:t>
      </w:r>
    </w:p>
    <w:p w:rsidR="00743898" w:rsidRPr="001527C5" w:rsidRDefault="008807FF" w:rsidP="00227D3B">
      <w:pPr>
        <w:ind w:firstLineChars="200" w:firstLine="560"/>
        <w:rPr>
          <w:rFonts w:eastAsia="仿宋_GB2312"/>
          <w:sz w:val="28"/>
          <w:szCs w:val="28"/>
        </w:rPr>
      </w:pPr>
      <w:r>
        <w:rPr>
          <w:rFonts w:eastAsia="仿宋_GB2312" w:cs="仿宋_GB2312"/>
          <w:sz w:val="28"/>
          <w:szCs w:val="28"/>
        </w:rPr>
        <w:t>7)</w:t>
      </w:r>
      <w:r w:rsidR="00743898" w:rsidRPr="001527C5">
        <w:rPr>
          <w:rFonts w:eastAsia="仿宋_GB2312" w:cs="仿宋_GB2312"/>
          <w:sz w:val="28"/>
          <w:szCs w:val="28"/>
        </w:rPr>
        <w:t xml:space="preserve"> </w:t>
      </w:r>
      <w:r w:rsidR="00743898" w:rsidRPr="001527C5">
        <w:rPr>
          <w:rFonts w:eastAsia="仿宋_GB2312" w:cs="仿宋_GB2312" w:hint="eastAsia"/>
          <w:sz w:val="28"/>
          <w:szCs w:val="28"/>
        </w:rPr>
        <w:t>液位异常，采取措施仍不能得到有效控制；</w:t>
      </w:r>
    </w:p>
    <w:p w:rsidR="00743898" w:rsidRPr="001527C5" w:rsidRDefault="008807FF" w:rsidP="00227D3B">
      <w:pPr>
        <w:ind w:firstLineChars="200" w:firstLine="560"/>
        <w:rPr>
          <w:rFonts w:eastAsia="仿宋_GB2312"/>
          <w:sz w:val="28"/>
          <w:szCs w:val="28"/>
        </w:rPr>
      </w:pPr>
      <w:r>
        <w:rPr>
          <w:rFonts w:eastAsia="仿宋_GB2312" w:cs="仿宋_GB2312"/>
          <w:sz w:val="28"/>
          <w:szCs w:val="28"/>
        </w:rPr>
        <w:t>8)</w:t>
      </w:r>
      <w:r w:rsidR="00743898" w:rsidRPr="001527C5">
        <w:rPr>
          <w:rFonts w:eastAsia="仿宋_GB2312" w:cs="仿宋_GB2312"/>
          <w:sz w:val="28"/>
          <w:szCs w:val="28"/>
        </w:rPr>
        <w:t xml:space="preserve"> </w:t>
      </w:r>
      <w:r w:rsidR="00743898" w:rsidRPr="001527C5">
        <w:rPr>
          <w:rFonts w:eastAsia="仿宋_GB2312" w:cs="仿宋_GB2312" w:hint="eastAsia"/>
          <w:sz w:val="28"/>
          <w:szCs w:val="28"/>
        </w:rPr>
        <w:t>压力容器与管道发生严重振动，危及安全运行；</w:t>
      </w:r>
    </w:p>
    <w:p w:rsidR="00743898" w:rsidRPr="001527C5" w:rsidRDefault="008807FF" w:rsidP="00227D3B">
      <w:pPr>
        <w:ind w:firstLineChars="200" w:firstLine="560"/>
        <w:rPr>
          <w:rFonts w:eastAsia="仿宋_GB2312"/>
          <w:sz w:val="28"/>
          <w:szCs w:val="28"/>
        </w:rPr>
      </w:pPr>
      <w:r>
        <w:rPr>
          <w:rFonts w:eastAsia="仿宋_GB2312" w:cs="仿宋_GB2312"/>
          <w:sz w:val="28"/>
          <w:szCs w:val="28"/>
        </w:rPr>
        <w:t>9)</w:t>
      </w:r>
      <w:r w:rsidR="00743898" w:rsidRPr="001527C5">
        <w:rPr>
          <w:rFonts w:eastAsia="仿宋_GB2312" w:cs="仿宋_GB2312"/>
          <w:sz w:val="28"/>
          <w:szCs w:val="28"/>
        </w:rPr>
        <w:t xml:space="preserve"> </w:t>
      </w:r>
      <w:r w:rsidR="00743898" w:rsidRPr="001527C5">
        <w:rPr>
          <w:rFonts w:eastAsia="仿宋_GB2312" w:cs="仿宋_GB2312" w:hint="eastAsia"/>
          <w:sz w:val="28"/>
          <w:szCs w:val="28"/>
        </w:rPr>
        <w:t>真空绝热压力容器外壁局部存在严重结冰、介质压力和温度明显上升；</w:t>
      </w:r>
    </w:p>
    <w:p w:rsidR="00743898" w:rsidRPr="001527C5" w:rsidRDefault="008807FF" w:rsidP="00227D3B">
      <w:pPr>
        <w:ind w:firstLineChars="200" w:firstLine="560"/>
        <w:rPr>
          <w:rFonts w:eastAsia="仿宋_GB2312"/>
          <w:sz w:val="28"/>
          <w:szCs w:val="28"/>
        </w:rPr>
      </w:pPr>
      <w:r>
        <w:rPr>
          <w:rFonts w:eastAsia="仿宋_GB2312" w:cs="仿宋_GB2312"/>
          <w:sz w:val="28"/>
          <w:szCs w:val="28"/>
        </w:rPr>
        <w:t>10)</w:t>
      </w:r>
      <w:r>
        <w:rPr>
          <w:rFonts w:eastAsia="仿宋_GB2312" w:cs="仿宋_GB2312" w:hint="eastAsia"/>
          <w:sz w:val="28"/>
          <w:szCs w:val="28"/>
        </w:rPr>
        <w:t xml:space="preserve"> </w:t>
      </w:r>
      <w:r w:rsidR="00743898" w:rsidRPr="001527C5">
        <w:rPr>
          <w:rFonts w:eastAsia="仿宋_GB2312" w:cs="仿宋_GB2312" w:hint="eastAsia"/>
          <w:sz w:val="28"/>
          <w:szCs w:val="28"/>
        </w:rPr>
        <w:t>其他异常情况。</w:t>
      </w:r>
    </w:p>
    <w:p w:rsidR="00743898" w:rsidRPr="001527C5" w:rsidRDefault="00743898" w:rsidP="00227D3B">
      <w:pPr>
        <w:ind w:firstLineChars="200" w:firstLine="480"/>
        <w:rPr>
          <w:rFonts w:eastAsia="仿宋_GB2312"/>
          <w:sz w:val="24"/>
        </w:rPr>
      </w:pPr>
    </w:p>
    <w:p w:rsidR="00743898" w:rsidRPr="001527C5" w:rsidRDefault="00743898" w:rsidP="00227D3B">
      <w:pPr>
        <w:widowControl/>
        <w:ind w:firstLineChars="200" w:firstLine="420"/>
        <w:jc w:val="left"/>
      </w:pPr>
      <w:r w:rsidRPr="001527C5">
        <w:br w:type="page"/>
      </w:r>
    </w:p>
    <w:p w:rsidR="00743898" w:rsidRPr="001527C5" w:rsidRDefault="00743898" w:rsidP="00227D3B">
      <w:pPr>
        <w:pStyle w:val="a6"/>
      </w:pPr>
      <w:bookmarkStart w:id="35" w:name="_Toc534709712"/>
      <w:r w:rsidRPr="001527C5">
        <w:rPr>
          <w:rFonts w:hint="eastAsia"/>
        </w:rPr>
        <w:lastRenderedPageBreak/>
        <w:t>生命科学共性研究技术平台</w:t>
      </w:r>
      <w:bookmarkEnd w:id="35"/>
    </w:p>
    <w:p w:rsidR="00743898" w:rsidRPr="001527C5" w:rsidRDefault="00743898" w:rsidP="00227D3B">
      <w:pPr>
        <w:pStyle w:val="a6"/>
      </w:pPr>
      <w:bookmarkStart w:id="36" w:name="_Toc534709713"/>
      <w:r w:rsidRPr="001527C5">
        <w:rPr>
          <w:rFonts w:hint="eastAsia"/>
        </w:rPr>
        <w:t>固定式压力容器作业人员岗位职责</w:t>
      </w:r>
      <w:bookmarkEnd w:id="36"/>
    </w:p>
    <w:p w:rsidR="00743898" w:rsidRPr="001527C5" w:rsidRDefault="00743898"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bCs/>
          <w:sz w:val="28"/>
          <w:szCs w:val="28"/>
        </w:rPr>
        <w:t>1.</w:t>
      </w:r>
      <w:r w:rsidRPr="001527C5">
        <w:rPr>
          <w:rFonts w:eastAsia="仿宋_GB2312" w:cs="仿宋_GB2312" w:hint="eastAsia"/>
          <w:bCs/>
          <w:sz w:val="28"/>
          <w:szCs w:val="28"/>
        </w:rPr>
        <w:t>压力容器操作人员应按照国家有关规定经特种设备安全监督管理部门考核合格，取得国家统一格式的特种设备作业人员证书，并经用人单位的法定代表人（负责人）或者其授权人雇（聘）用后，方可在许可的项目范围内从事相应的操作工作；</w:t>
      </w:r>
    </w:p>
    <w:p w:rsidR="00743898" w:rsidRPr="001527C5" w:rsidRDefault="00743898" w:rsidP="00227D3B">
      <w:pPr>
        <w:spacing w:line="360" w:lineRule="auto"/>
        <w:ind w:firstLineChars="200" w:firstLine="560"/>
        <w:rPr>
          <w:rFonts w:eastAsia="仿宋_GB2312" w:cs="仿宋_GB2312"/>
          <w:bCs/>
          <w:sz w:val="28"/>
          <w:szCs w:val="28"/>
        </w:rPr>
      </w:pPr>
      <w:r w:rsidRPr="001527C5">
        <w:rPr>
          <w:rFonts w:eastAsia="仿宋_GB2312" w:cs="仿宋_GB2312"/>
          <w:bCs/>
          <w:sz w:val="28"/>
          <w:szCs w:val="28"/>
        </w:rPr>
        <w:t>2.</w:t>
      </w:r>
      <w:r w:rsidRPr="001527C5">
        <w:rPr>
          <w:rFonts w:eastAsia="仿宋_GB2312" w:cs="仿宋_GB2312" w:hint="eastAsia"/>
          <w:bCs/>
          <w:sz w:val="28"/>
          <w:szCs w:val="28"/>
        </w:rPr>
        <w:t>坚守岗位，不得擅自离岗、脱岗，不做与岗位无关的其他事情；</w:t>
      </w:r>
    </w:p>
    <w:p w:rsidR="00743898" w:rsidRPr="001527C5" w:rsidRDefault="00743898" w:rsidP="00227D3B">
      <w:pPr>
        <w:spacing w:line="360" w:lineRule="auto"/>
        <w:ind w:firstLineChars="200" w:firstLine="560"/>
        <w:rPr>
          <w:rFonts w:eastAsia="仿宋_GB2312" w:cs="仿宋_GB2312"/>
          <w:bCs/>
          <w:sz w:val="28"/>
          <w:szCs w:val="28"/>
        </w:rPr>
      </w:pPr>
      <w:r w:rsidRPr="001527C5">
        <w:rPr>
          <w:rFonts w:eastAsia="仿宋_GB2312" w:cs="仿宋_GB2312"/>
          <w:bCs/>
          <w:sz w:val="28"/>
          <w:szCs w:val="28"/>
        </w:rPr>
        <w:t>3.</w:t>
      </w:r>
      <w:r w:rsidRPr="001527C5">
        <w:rPr>
          <w:rFonts w:eastAsia="仿宋_GB2312" w:cs="仿宋_GB2312" w:hint="eastAsia"/>
          <w:bCs/>
          <w:sz w:val="28"/>
          <w:szCs w:val="28"/>
        </w:rPr>
        <w:t>严格执行压力容器的安全操作规程和有关安全规章制度，不违章操作；对任何危害压力容器安全运行的违章指挥，有权拒绝执行；</w:t>
      </w:r>
      <w:r w:rsidRPr="001527C5">
        <w:rPr>
          <w:rFonts w:eastAsia="仿宋_GB2312" w:cs="仿宋_GB2312"/>
          <w:bCs/>
          <w:sz w:val="28"/>
          <w:szCs w:val="28"/>
        </w:rPr>
        <w:t xml:space="preserve"> </w:t>
      </w:r>
    </w:p>
    <w:p w:rsidR="00743898" w:rsidRPr="001527C5" w:rsidRDefault="00743898" w:rsidP="00227D3B">
      <w:pPr>
        <w:spacing w:line="360" w:lineRule="auto"/>
        <w:ind w:firstLineChars="200" w:firstLine="560"/>
        <w:rPr>
          <w:rFonts w:eastAsia="仿宋_GB2312" w:cs="仿宋_GB2312"/>
          <w:bCs/>
          <w:sz w:val="28"/>
          <w:szCs w:val="28"/>
        </w:rPr>
      </w:pPr>
      <w:r w:rsidRPr="001527C5">
        <w:rPr>
          <w:rFonts w:eastAsia="仿宋_GB2312" w:cs="仿宋_GB2312"/>
          <w:bCs/>
          <w:sz w:val="28"/>
          <w:szCs w:val="28"/>
        </w:rPr>
        <w:t>4.</w:t>
      </w:r>
      <w:r w:rsidRPr="001527C5">
        <w:rPr>
          <w:rFonts w:eastAsia="仿宋_GB2312" w:cs="仿宋_GB2312" w:hint="eastAsia"/>
          <w:bCs/>
          <w:sz w:val="28"/>
          <w:szCs w:val="28"/>
        </w:rPr>
        <w:t>精心操作，防止压力容器超温、超压、超负荷运行；认真监视仪器仪表，定期检查安全附件的灵敏性、可靠性，发现不正常现象及时处理；</w:t>
      </w:r>
    </w:p>
    <w:p w:rsidR="00743898" w:rsidRPr="001527C5" w:rsidRDefault="00743898" w:rsidP="00227D3B">
      <w:pPr>
        <w:spacing w:line="360" w:lineRule="auto"/>
        <w:ind w:firstLineChars="200" w:firstLine="560"/>
        <w:rPr>
          <w:rFonts w:eastAsia="仿宋_GB2312" w:cs="仿宋_GB2312"/>
          <w:bCs/>
          <w:sz w:val="28"/>
          <w:szCs w:val="28"/>
        </w:rPr>
      </w:pPr>
      <w:r w:rsidRPr="001527C5">
        <w:rPr>
          <w:rFonts w:eastAsia="仿宋_GB2312" w:cs="仿宋_GB2312"/>
          <w:bCs/>
          <w:sz w:val="28"/>
          <w:szCs w:val="28"/>
        </w:rPr>
        <w:t>5.</w:t>
      </w:r>
      <w:r w:rsidRPr="001527C5">
        <w:rPr>
          <w:rFonts w:eastAsia="仿宋_GB2312" w:cs="仿宋_GB2312" w:hint="eastAsia"/>
          <w:bCs/>
          <w:sz w:val="28"/>
          <w:szCs w:val="28"/>
        </w:rPr>
        <w:t>按时、定点、定线巡回检查，如实填写运行记录；</w:t>
      </w:r>
    </w:p>
    <w:p w:rsidR="00743898" w:rsidRPr="001527C5" w:rsidRDefault="00743898" w:rsidP="00227D3B">
      <w:pPr>
        <w:spacing w:line="360" w:lineRule="auto"/>
        <w:ind w:firstLineChars="200" w:firstLine="560"/>
        <w:rPr>
          <w:rFonts w:eastAsia="仿宋_GB2312" w:cs="仿宋_GB2312"/>
          <w:bCs/>
          <w:sz w:val="28"/>
          <w:szCs w:val="28"/>
        </w:rPr>
      </w:pPr>
      <w:r w:rsidRPr="001527C5">
        <w:rPr>
          <w:rFonts w:eastAsia="仿宋_GB2312" w:cs="仿宋_GB2312"/>
          <w:bCs/>
          <w:sz w:val="28"/>
          <w:szCs w:val="28"/>
        </w:rPr>
        <w:t>6.</w:t>
      </w:r>
      <w:r w:rsidRPr="001527C5">
        <w:rPr>
          <w:rFonts w:eastAsia="仿宋_GB2312" w:cs="仿宋_GB2312" w:hint="eastAsia"/>
          <w:bCs/>
          <w:sz w:val="28"/>
          <w:szCs w:val="28"/>
        </w:rPr>
        <w:t>做好维护保养工作，保持压力容器处于完好状态；</w:t>
      </w:r>
    </w:p>
    <w:p w:rsidR="00743898" w:rsidRPr="001527C5" w:rsidRDefault="00743898" w:rsidP="00227D3B">
      <w:pPr>
        <w:spacing w:line="360" w:lineRule="auto"/>
        <w:ind w:firstLineChars="200" w:firstLine="560"/>
        <w:rPr>
          <w:rFonts w:eastAsia="仿宋_GB2312" w:cs="仿宋_GB2312"/>
          <w:bCs/>
          <w:sz w:val="28"/>
          <w:szCs w:val="28"/>
        </w:rPr>
      </w:pPr>
      <w:r w:rsidRPr="001527C5">
        <w:rPr>
          <w:rFonts w:eastAsia="仿宋_GB2312" w:cs="仿宋_GB2312"/>
          <w:bCs/>
          <w:sz w:val="28"/>
          <w:szCs w:val="28"/>
        </w:rPr>
        <w:t>7.</w:t>
      </w:r>
      <w:r w:rsidRPr="001527C5">
        <w:rPr>
          <w:rFonts w:eastAsia="仿宋_GB2312" w:cs="仿宋_GB2312" w:hint="eastAsia"/>
          <w:bCs/>
          <w:sz w:val="28"/>
          <w:szCs w:val="28"/>
        </w:rPr>
        <w:t>发现事故隐患或其它不安全因素，立即向现场安全管理人员和单位有关负责人报告；</w:t>
      </w:r>
    </w:p>
    <w:p w:rsidR="00743898" w:rsidRPr="001527C5" w:rsidRDefault="00743898" w:rsidP="00227D3B">
      <w:pPr>
        <w:spacing w:line="360" w:lineRule="auto"/>
        <w:ind w:firstLineChars="200" w:firstLine="560"/>
        <w:rPr>
          <w:rFonts w:eastAsia="仿宋_GB2312" w:cs="仿宋_GB2312"/>
          <w:bCs/>
          <w:sz w:val="28"/>
          <w:szCs w:val="28"/>
        </w:rPr>
      </w:pPr>
      <w:r w:rsidRPr="001527C5">
        <w:rPr>
          <w:rFonts w:eastAsia="仿宋_GB2312" w:cs="仿宋_GB2312"/>
          <w:bCs/>
          <w:sz w:val="28"/>
          <w:szCs w:val="28"/>
        </w:rPr>
        <w:t>8.</w:t>
      </w:r>
      <w:r w:rsidRPr="001527C5">
        <w:rPr>
          <w:rFonts w:eastAsia="仿宋_GB2312" w:cs="仿宋_GB2312" w:hint="eastAsia"/>
          <w:bCs/>
          <w:sz w:val="28"/>
          <w:szCs w:val="28"/>
        </w:rPr>
        <w:t>学习操作技术和安全知识，不断提高操作水平；</w:t>
      </w:r>
    </w:p>
    <w:p w:rsidR="00743898" w:rsidRPr="001527C5" w:rsidRDefault="00743898" w:rsidP="00227D3B">
      <w:pPr>
        <w:spacing w:line="360" w:lineRule="auto"/>
        <w:ind w:firstLineChars="200" w:firstLine="560"/>
        <w:rPr>
          <w:rFonts w:eastAsia="仿宋_GB2312" w:cs="仿宋_GB2312"/>
          <w:bCs/>
          <w:sz w:val="28"/>
          <w:szCs w:val="28"/>
        </w:rPr>
      </w:pPr>
      <w:r w:rsidRPr="001527C5">
        <w:rPr>
          <w:rFonts w:eastAsia="仿宋_GB2312" w:cs="仿宋_GB2312"/>
          <w:bCs/>
          <w:sz w:val="28"/>
          <w:szCs w:val="28"/>
        </w:rPr>
        <w:t>9.</w:t>
      </w:r>
      <w:r w:rsidRPr="001527C5">
        <w:rPr>
          <w:rFonts w:eastAsia="仿宋_GB2312" w:cs="仿宋_GB2312" w:hint="eastAsia"/>
          <w:bCs/>
          <w:sz w:val="28"/>
          <w:szCs w:val="28"/>
        </w:rPr>
        <w:t>需要明确的其它职责。</w:t>
      </w:r>
    </w:p>
    <w:p w:rsidR="00743898" w:rsidRPr="001527C5" w:rsidRDefault="00743898" w:rsidP="00743898">
      <w:pPr>
        <w:rPr>
          <w:rFonts w:eastAsia="仿宋_GB2312"/>
          <w:sz w:val="24"/>
        </w:rPr>
      </w:pPr>
    </w:p>
    <w:p w:rsidR="00743898" w:rsidRPr="001527C5" w:rsidRDefault="00743898"/>
    <w:p w:rsidR="002E4C8C" w:rsidRPr="001527C5" w:rsidRDefault="002E4C8C"/>
    <w:p w:rsidR="002E4C8C" w:rsidRPr="001527C5" w:rsidRDefault="002E4C8C">
      <w:pPr>
        <w:widowControl/>
        <w:jc w:val="left"/>
      </w:pPr>
      <w:r w:rsidRPr="001527C5">
        <w:br w:type="page"/>
      </w:r>
    </w:p>
    <w:p w:rsidR="002E4C8C" w:rsidRPr="001527C5" w:rsidRDefault="002E4C8C" w:rsidP="00227D3B">
      <w:pPr>
        <w:pStyle w:val="a6"/>
      </w:pPr>
      <w:bookmarkStart w:id="37" w:name="_Toc534709714"/>
      <w:r w:rsidRPr="001527C5">
        <w:rPr>
          <w:rFonts w:hint="eastAsia"/>
        </w:rPr>
        <w:lastRenderedPageBreak/>
        <w:t>生命科学共性研究技术平台</w:t>
      </w:r>
      <w:bookmarkEnd w:id="37"/>
    </w:p>
    <w:p w:rsidR="002E4C8C" w:rsidRPr="001527C5" w:rsidRDefault="002E4C8C" w:rsidP="00227D3B">
      <w:pPr>
        <w:pStyle w:val="a6"/>
      </w:pPr>
      <w:bookmarkStart w:id="38" w:name="_Toc534709715"/>
      <w:r w:rsidRPr="001527C5">
        <w:rPr>
          <w:rFonts w:hint="eastAsia"/>
        </w:rPr>
        <w:t>特种设备应急救援预案</w:t>
      </w:r>
      <w:bookmarkEnd w:id="38"/>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为加强对特种设备安全事故的防范，及时做好安全事故发生后的救援处置工作，最大限度地减少事故造成的损失，维护正常的社会秩序和工作秩序，根据《中华人民共和国安全生产法》和《特种设备安全监察条例》的要求，结合本单位实际，特制定本单位电梯安全事故应急救援预案。</w:t>
      </w:r>
    </w:p>
    <w:p w:rsidR="002E4C8C" w:rsidRPr="001527C5" w:rsidRDefault="002E4C8C" w:rsidP="00227D3B">
      <w:pPr>
        <w:pStyle w:val="B"/>
        <w:rPr>
          <w:rFonts w:hAnsi="Times New Roman"/>
        </w:rPr>
      </w:pPr>
      <w:r w:rsidRPr="001527C5">
        <w:rPr>
          <w:rFonts w:hAnsi="Times New Roman" w:hint="eastAsia"/>
        </w:rPr>
        <w:t>一、应急救援组织机构</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以生命科学共性研究技术平台安全事故应急小组为主，成立特种设备安全事故应急救援指挥部</w:t>
      </w:r>
      <w:r w:rsidRPr="001527C5">
        <w:rPr>
          <w:rFonts w:eastAsia="仿宋_GB2312" w:cs="仿宋_GB2312" w:hint="eastAsia"/>
          <w:bCs/>
          <w:sz w:val="28"/>
          <w:szCs w:val="28"/>
        </w:rPr>
        <w:t>(</w:t>
      </w:r>
      <w:r w:rsidRPr="001527C5">
        <w:rPr>
          <w:rFonts w:eastAsia="仿宋_GB2312" w:cs="仿宋_GB2312" w:hint="eastAsia"/>
          <w:bCs/>
          <w:sz w:val="28"/>
          <w:szCs w:val="28"/>
        </w:rPr>
        <w:t>以下简称救援指挥部</w:t>
      </w:r>
      <w:r w:rsidRPr="001527C5">
        <w:rPr>
          <w:rFonts w:eastAsia="仿宋_GB2312" w:cs="仿宋_GB2312" w:hint="eastAsia"/>
          <w:bCs/>
          <w:sz w:val="28"/>
          <w:szCs w:val="28"/>
        </w:rPr>
        <w:t>)</w:t>
      </w:r>
      <w:r w:rsidRPr="001527C5">
        <w:rPr>
          <w:rFonts w:eastAsia="仿宋_GB2312" w:cs="仿宋_GB2312" w:hint="eastAsia"/>
          <w:bCs/>
          <w:sz w:val="28"/>
          <w:szCs w:val="28"/>
        </w:rPr>
        <w:t>，参与现场抢险救援工作。</w:t>
      </w:r>
    </w:p>
    <w:p w:rsidR="002E4C8C" w:rsidRPr="001527C5" w:rsidRDefault="002E4C8C" w:rsidP="00227D3B">
      <w:pPr>
        <w:pStyle w:val="B"/>
        <w:rPr>
          <w:rFonts w:hAnsi="Times New Roman"/>
        </w:rPr>
      </w:pPr>
      <w:r w:rsidRPr="001527C5">
        <w:rPr>
          <w:rFonts w:hAnsi="Times New Roman" w:hint="eastAsia"/>
        </w:rPr>
        <w:t>二、应急救援组织的职责</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１</w:t>
      </w:r>
      <w:r w:rsidR="008807FF">
        <w:rPr>
          <w:rFonts w:eastAsia="仿宋_GB2312" w:cs="仿宋_GB2312" w:hint="eastAsia"/>
          <w:bCs/>
          <w:sz w:val="28"/>
          <w:szCs w:val="28"/>
        </w:rPr>
        <w:t>.</w:t>
      </w:r>
      <w:r w:rsidRPr="001527C5">
        <w:rPr>
          <w:rFonts w:eastAsia="仿宋_GB2312" w:cs="仿宋_GB2312" w:hint="eastAsia"/>
          <w:bCs/>
          <w:sz w:val="28"/>
          <w:szCs w:val="28"/>
        </w:rPr>
        <w:t>组织各部门按照应急救援预案迅速开展抢救工作，防止事故的进一步扩大，力争把事故损失降到最低程度；</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２</w:t>
      </w:r>
      <w:r w:rsidR="008807FF">
        <w:rPr>
          <w:rFonts w:eastAsia="仿宋_GB2312" w:cs="仿宋_GB2312" w:hint="eastAsia"/>
          <w:bCs/>
          <w:sz w:val="28"/>
          <w:szCs w:val="28"/>
        </w:rPr>
        <w:t>.</w:t>
      </w:r>
      <w:r w:rsidRPr="001527C5">
        <w:rPr>
          <w:rFonts w:eastAsia="仿宋_GB2312" w:cs="仿宋_GB2312" w:hint="eastAsia"/>
          <w:bCs/>
          <w:sz w:val="28"/>
          <w:szCs w:val="28"/>
        </w:rPr>
        <w:t>根据事故发生状态，统一布置应急救援预案的实施工作，并对应急处理工作中发生的争议采取紧急处理措施；</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３</w:t>
      </w:r>
      <w:r w:rsidR="008807FF">
        <w:rPr>
          <w:rFonts w:eastAsia="仿宋_GB2312" w:cs="仿宋_GB2312" w:hint="eastAsia"/>
          <w:bCs/>
          <w:sz w:val="28"/>
          <w:szCs w:val="28"/>
        </w:rPr>
        <w:t>.</w:t>
      </w:r>
      <w:r w:rsidRPr="001527C5">
        <w:rPr>
          <w:rFonts w:eastAsia="仿宋_GB2312" w:cs="仿宋_GB2312" w:hint="eastAsia"/>
          <w:bCs/>
          <w:sz w:val="28"/>
          <w:szCs w:val="28"/>
        </w:rPr>
        <w:t>根据预案实施中发生的变化，及时对预案进行修改和完善；</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４</w:t>
      </w:r>
      <w:r w:rsidR="008807FF">
        <w:rPr>
          <w:rFonts w:eastAsia="仿宋_GB2312" w:cs="仿宋_GB2312" w:hint="eastAsia"/>
          <w:bCs/>
          <w:sz w:val="28"/>
          <w:szCs w:val="28"/>
        </w:rPr>
        <w:t>.</w:t>
      </w:r>
      <w:r w:rsidRPr="001527C5">
        <w:rPr>
          <w:rFonts w:eastAsia="仿宋_GB2312" w:cs="仿宋_GB2312" w:hint="eastAsia"/>
          <w:bCs/>
          <w:sz w:val="28"/>
          <w:szCs w:val="28"/>
        </w:rPr>
        <w:t>紧急调用各类物资、人员、设备；</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５</w:t>
      </w:r>
      <w:r w:rsidR="008807FF">
        <w:rPr>
          <w:rFonts w:eastAsia="仿宋_GB2312" w:cs="仿宋_GB2312" w:hint="eastAsia"/>
          <w:bCs/>
          <w:sz w:val="28"/>
          <w:szCs w:val="28"/>
        </w:rPr>
        <w:t>.</w:t>
      </w:r>
      <w:r w:rsidRPr="001527C5">
        <w:rPr>
          <w:rFonts w:eastAsia="仿宋_GB2312" w:cs="仿宋_GB2312" w:hint="eastAsia"/>
          <w:bCs/>
          <w:sz w:val="28"/>
          <w:szCs w:val="28"/>
        </w:rPr>
        <w:t>有危及周边单位人员的险情时，组织人员和物资疏散工作；</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６</w:t>
      </w:r>
      <w:r w:rsidR="008807FF">
        <w:rPr>
          <w:rFonts w:eastAsia="仿宋_GB2312" w:cs="仿宋_GB2312" w:hint="eastAsia"/>
          <w:bCs/>
          <w:sz w:val="28"/>
          <w:szCs w:val="28"/>
        </w:rPr>
        <w:t>.</w:t>
      </w:r>
      <w:r w:rsidRPr="001527C5">
        <w:rPr>
          <w:rFonts w:eastAsia="仿宋_GB2312" w:cs="仿宋_GB2312" w:hint="eastAsia"/>
          <w:bCs/>
          <w:sz w:val="28"/>
          <w:szCs w:val="28"/>
        </w:rPr>
        <w:t>配合上级有关部门进行事故调查处理工作；</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７</w:t>
      </w:r>
      <w:r w:rsidR="008807FF">
        <w:rPr>
          <w:rFonts w:eastAsia="仿宋_GB2312" w:cs="仿宋_GB2312" w:hint="eastAsia"/>
          <w:bCs/>
          <w:sz w:val="28"/>
          <w:szCs w:val="28"/>
        </w:rPr>
        <w:t>.</w:t>
      </w:r>
      <w:r w:rsidRPr="001527C5">
        <w:rPr>
          <w:rFonts w:eastAsia="仿宋_GB2312" w:cs="仿宋_GB2312" w:hint="eastAsia"/>
          <w:bCs/>
          <w:sz w:val="28"/>
          <w:szCs w:val="28"/>
        </w:rPr>
        <w:t>做好稳定秩序和伤亡人员的善后及安抚工作。</w:t>
      </w:r>
    </w:p>
    <w:p w:rsidR="002E4C8C" w:rsidRPr="001527C5" w:rsidRDefault="002E4C8C" w:rsidP="00227D3B">
      <w:pPr>
        <w:pStyle w:val="B"/>
        <w:rPr>
          <w:rFonts w:hAnsi="Times New Roman"/>
        </w:rPr>
      </w:pPr>
      <w:r w:rsidRPr="001527C5">
        <w:rPr>
          <w:rFonts w:hAnsi="Times New Roman" w:hint="eastAsia"/>
        </w:rPr>
        <w:lastRenderedPageBreak/>
        <w:t>三、应急联络机构</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质量技术监督局</w:t>
      </w:r>
      <w:r w:rsidRPr="001527C5">
        <w:rPr>
          <w:rFonts w:eastAsia="仿宋_GB2312" w:cs="仿宋_GB2312" w:hint="eastAsia"/>
          <w:bCs/>
          <w:sz w:val="28"/>
          <w:szCs w:val="28"/>
        </w:rPr>
        <w:t xml:space="preserve">           </w:t>
      </w:r>
      <w:r w:rsidRPr="001527C5">
        <w:rPr>
          <w:rFonts w:eastAsia="仿宋_GB2312" w:cs="仿宋_GB2312" w:hint="eastAsia"/>
          <w:bCs/>
          <w:sz w:val="28"/>
          <w:szCs w:val="28"/>
        </w:rPr>
        <w:t>联系电话：</w:t>
      </w:r>
      <w:r w:rsidRPr="001527C5">
        <w:rPr>
          <w:rFonts w:eastAsia="仿宋_GB2312" w:cs="仿宋_GB2312" w:hint="eastAsia"/>
          <w:bCs/>
          <w:sz w:val="28"/>
          <w:szCs w:val="28"/>
          <w:u w:val="single"/>
        </w:rPr>
        <w:t xml:space="preserve"> </w:t>
      </w:r>
      <w:r w:rsidRPr="001527C5">
        <w:rPr>
          <w:rFonts w:eastAsia="仿宋_GB2312" w:cs="仿宋_GB2312"/>
          <w:bCs/>
          <w:sz w:val="28"/>
          <w:szCs w:val="28"/>
          <w:u w:val="single"/>
        </w:rPr>
        <w:t>8</w:t>
      </w:r>
      <w:r w:rsidRPr="001527C5">
        <w:rPr>
          <w:rFonts w:eastAsia="仿宋_GB2312" w:cs="仿宋_GB2312" w:hint="eastAsia"/>
          <w:bCs/>
          <w:sz w:val="28"/>
          <w:szCs w:val="28"/>
          <w:u w:val="single"/>
        </w:rPr>
        <w:t xml:space="preserve">7563276   </w:t>
      </w:r>
      <w:r w:rsidRPr="001527C5">
        <w:rPr>
          <w:rFonts w:eastAsia="仿宋_GB2312" w:cs="仿宋_GB2312" w:hint="eastAsia"/>
          <w:bCs/>
          <w:sz w:val="28"/>
          <w:szCs w:val="28"/>
        </w:rPr>
        <w:t xml:space="preserve">  </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安全生产监督管理局</w:t>
      </w:r>
      <w:r w:rsidRPr="001527C5">
        <w:rPr>
          <w:rFonts w:eastAsia="仿宋_GB2312" w:cs="仿宋_GB2312" w:hint="eastAsia"/>
          <w:bCs/>
          <w:sz w:val="28"/>
          <w:szCs w:val="28"/>
        </w:rPr>
        <w:t xml:space="preserve">       </w:t>
      </w:r>
      <w:r w:rsidRPr="001527C5">
        <w:rPr>
          <w:rFonts w:eastAsia="仿宋_GB2312" w:cs="仿宋_GB2312" w:hint="eastAsia"/>
          <w:bCs/>
          <w:sz w:val="28"/>
          <w:szCs w:val="28"/>
        </w:rPr>
        <w:t>联系电话：</w:t>
      </w:r>
      <w:r w:rsidRPr="001527C5">
        <w:rPr>
          <w:rFonts w:eastAsia="仿宋_GB2312" w:cs="仿宋_GB2312"/>
          <w:bCs/>
          <w:sz w:val="28"/>
          <w:szCs w:val="28"/>
          <w:u w:val="single"/>
        </w:rPr>
        <w:t xml:space="preserve"> 88531463</w:t>
      </w:r>
      <w:r w:rsidRPr="001527C5">
        <w:rPr>
          <w:rFonts w:eastAsia="仿宋_GB2312" w:cs="仿宋_GB2312" w:hint="eastAsia"/>
          <w:bCs/>
          <w:sz w:val="28"/>
          <w:szCs w:val="28"/>
          <w:u w:val="single"/>
        </w:rPr>
        <w:t xml:space="preserve">   </w:t>
      </w:r>
      <w:r w:rsidRPr="001527C5">
        <w:rPr>
          <w:rFonts w:eastAsia="仿宋_GB2312" w:cs="仿宋_GB2312" w:hint="eastAsia"/>
          <w:bCs/>
          <w:sz w:val="28"/>
          <w:szCs w:val="28"/>
        </w:rPr>
        <w:t xml:space="preserve"> </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公安局</w:t>
      </w:r>
      <w:r w:rsidRPr="001527C5">
        <w:rPr>
          <w:rFonts w:eastAsia="仿宋_GB2312" w:cs="仿宋_GB2312" w:hint="eastAsia"/>
          <w:bCs/>
          <w:sz w:val="28"/>
          <w:szCs w:val="28"/>
        </w:rPr>
        <w:t xml:space="preserve">                   </w:t>
      </w:r>
      <w:r w:rsidRPr="001527C5">
        <w:rPr>
          <w:rFonts w:eastAsia="仿宋_GB2312" w:cs="仿宋_GB2312" w:hint="eastAsia"/>
          <w:bCs/>
          <w:sz w:val="28"/>
          <w:szCs w:val="28"/>
        </w:rPr>
        <w:t>联系电话：</w:t>
      </w:r>
      <w:r w:rsidRPr="001527C5">
        <w:rPr>
          <w:rFonts w:eastAsia="仿宋_GB2312" w:cs="仿宋_GB2312" w:hint="eastAsia"/>
          <w:bCs/>
          <w:sz w:val="28"/>
          <w:szCs w:val="28"/>
          <w:u w:val="single"/>
        </w:rPr>
        <w:t xml:space="preserve"> 110        </w:t>
      </w:r>
      <w:r w:rsidRPr="001527C5">
        <w:rPr>
          <w:rFonts w:eastAsia="仿宋_GB2312" w:cs="仿宋_GB2312" w:hint="eastAsia"/>
          <w:bCs/>
          <w:sz w:val="28"/>
          <w:szCs w:val="28"/>
        </w:rPr>
        <w:t xml:space="preserve">  </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医院</w:t>
      </w:r>
      <w:r w:rsidRPr="001527C5">
        <w:rPr>
          <w:rFonts w:eastAsia="仿宋_GB2312" w:cs="仿宋_GB2312" w:hint="eastAsia"/>
          <w:bCs/>
          <w:sz w:val="28"/>
          <w:szCs w:val="28"/>
        </w:rPr>
        <w:t xml:space="preserve">                     </w:t>
      </w:r>
      <w:r w:rsidRPr="001527C5">
        <w:rPr>
          <w:rFonts w:eastAsia="仿宋_GB2312" w:cs="仿宋_GB2312" w:hint="eastAsia"/>
          <w:bCs/>
          <w:sz w:val="28"/>
          <w:szCs w:val="28"/>
        </w:rPr>
        <w:t>联系电话：</w:t>
      </w:r>
      <w:r w:rsidRPr="001527C5">
        <w:rPr>
          <w:rFonts w:eastAsia="仿宋_GB2312" w:cs="仿宋_GB2312" w:hint="eastAsia"/>
          <w:bCs/>
          <w:sz w:val="28"/>
          <w:szCs w:val="28"/>
          <w:u w:val="single"/>
        </w:rPr>
        <w:t xml:space="preserve"> 120        </w:t>
      </w:r>
      <w:r w:rsidRPr="001527C5">
        <w:rPr>
          <w:rFonts w:eastAsia="仿宋_GB2312" w:cs="仿宋_GB2312" w:hint="eastAsia"/>
          <w:bCs/>
          <w:sz w:val="28"/>
          <w:szCs w:val="28"/>
        </w:rPr>
        <w:t xml:space="preserve">  </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消防大队</w:t>
      </w:r>
      <w:r w:rsidRPr="001527C5">
        <w:rPr>
          <w:rFonts w:eastAsia="仿宋_GB2312" w:cs="仿宋_GB2312" w:hint="eastAsia"/>
          <w:bCs/>
          <w:sz w:val="28"/>
          <w:szCs w:val="28"/>
        </w:rPr>
        <w:t xml:space="preserve">                 </w:t>
      </w:r>
      <w:r w:rsidRPr="001527C5">
        <w:rPr>
          <w:rFonts w:eastAsia="仿宋_GB2312" w:cs="仿宋_GB2312" w:hint="eastAsia"/>
          <w:bCs/>
          <w:sz w:val="28"/>
          <w:szCs w:val="28"/>
        </w:rPr>
        <w:t>联系电话：</w:t>
      </w:r>
      <w:r w:rsidRPr="001527C5">
        <w:rPr>
          <w:rFonts w:eastAsia="仿宋_GB2312" w:cs="仿宋_GB2312" w:hint="eastAsia"/>
          <w:bCs/>
          <w:sz w:val="28"/>
          <w:szCs w:val="28"/>
          <w:u w:val="single"/>
        </w:rPr>
        <w:t xml:space="preserve"> 119        </w:t>
      </w:r>
      <w:r w:rsidRPr="001527C5">
        <w:rPr>
          <w:rFonts w:eastAsia="仿宋_GB2312" w:cs="仿宋_GB2312" w:hint="eastAsia"/>
          <w:bCs/>
          <w:sz w:val="28"/>
          <w:szCs w:val="28"/>
        </w:rPr>
        <w:t xml:space="preserve">  </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设备维修单位</w:t>
      </w:r>
      <w:r w:rsidRPr="001527C5">
        <w:rPr>
          <w:rFonts w:eastAsia="仿宋_GB2312" w:cs="仿宋_GB2312" w:hint="eastAsia"/>
          <w:bCs/>
          <w:sz w:val="28"/>
          <w:szCs w:val="28"/>
        </w:rPr>
        <w:t xml:space="preserve">         </w:t>
      </w:r>
      <w:r w:rsidRPr="001527C5">
        <w:rPr>
          <w:rFonts w:eastAsia="仿宋_GB2312" w:cs="仿宋_GB2312" w:hint="eastAsia"/>
          <w:bCs/>
          <w:sz w:val="28"/>
          <w:szCs w:val="28"/>
        </w:rPr>
        <w:t>山东新华医疗器械股份有限公司</w:t>
      </w:r>
      <w:r w:rsidRPr="001527C5">
        <w:rPr>
          <w:rFonts w:eastAsia="仿宋_GB2312" w:cs="仿宋_GB2312" w:hint="eastAsia"/>
          <w:bCs/>
          <w:sz w:val="28"/>
          <w:szCs w:val="28"/>
        </w:rPr>
        <w:t xml:space="preserve">  </w:t>
      </w:r>
    </w:p>
    <w:p w:rsidR="002E4C8C" w:rsidRPr="001527C5" w:rsidRDefault="002E4C8C" w:rsidP="00227D3B">
      <w:pPr>
        <w:wordWrap w:val="0"/>
        <w:spacing w:beforeLines="50" w:before="156" w:line="360" w:lineRule="auto"/>
        <w:ind w:firstLineChars="200" w:firstLine="560"/>
        <w:jc w:val="right"/>
        <w:rPr>
          <w:rFonts w:eastAsia="仿宋_GB2312" w:cs="仿宋_GB2312"/>
          <w:bCs/>
          <w:sz w:val="28"/>
          <w:szCs w:val="28"/>
        </w:rPr>
      </w:pPr>
      <w:r w:rsidRPr="001527C5">
        <w:rPr>
          <w:rFonts w:eastAsia="仿宋_GB2312" w:cs="仿宋_GB2312" w:hint="eastAsia"/>
          <w:bCs/>
          <w:sz w:val="28"/>
          <w:szCs w:val="28"/>
        </w:rPr>
        <w:t>联系电话：</w:t>
      </w:r>
      <w:r w:rsidRPr="001527C5">
        <w:rPr>
          <w:rFonts w:eastAsia="仿宋_GB2312" w:cs="仿宋_GB2312" w:hint="eastAsia"/>
          <w:bCs/>
          <w:sz w:val="28"/>
          <w:szCs w:val="28"/>
          <w:u w:val="single"/>
        </w:rPr>
        <w:t xml:space="preserve"> 18753392321</w:t>
      </w:r>
      <w:r w:rsidRPr="001527C5">
        <w:rPr>
          <w:rFonts w:eastAsia="仿宋_GB2312" w:cs="仿宋_GB2312" w:hint="eastAsia"/>
          <w:bCs/>
          <w:sz w:val="28"/>
          <w:szCs w:val="28"/>
        </w:rPr>
        <w:t xml:space="preserve"> </w:t>
      </w:r>
      <w:r w:rsidR="00227D3B" w:rsidRPr="001527C5">
        <w:rPr>
          <w:rFonts w:eastAsia="仿宋_GB2312" w:cs="仿宋_GB2312" w:hint="eastAsia"/>
          <w:bCs/>
          <w:sz w:val="28"/>
          <w:szCs w:val="28"/>
        </w:rPr>
        <w:t xml:space="preserve">       </w:t>
      </w:r>
    </w:p>
    <w:p w:rsidR="002E4C8C" w:rsidRPr="001527C5" w:rsidRDefault="002E4C8C" w:rsidP="00227D3B">
      <w:pPr>
        <w:pStyle w:val="B"/>
        <w:rPr>
          <w:rFonts w:hAnsi="Times New Roman"/>
        </w:rPr>
      </w:pPr>
      <w:r w:rsidRPr="001527C5">
        <w:rPr>
          <w:rFonts w:hAnsi="Times New Roman" w:hint="eastAsia"/>
        </w:rPr>
        <w:t>四、应急处理</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１</w:t>
      </w:r>
      <w:r w:rsidR="008807FF">
        <w:rPr>
          <w:rFonts w:eastAsia="仿宋_GB2312" w:cs="仿宋_GB2312" w:hint="eastAsia"/>
          <w:bCs/>
          <w:sz w:val="28"/>
          <w:szCs w:val="28"/>
        </w:rPr>
        <w:t>.</w:t>
      </w:r>
      <w:r w:rsidRPr="001527C5">
        <w:rPr>
          <w:rFonts w:eastAsia="仿宋_GB2312" w:cs="仿宋_GB2312" w:hint="eastAsia"/>
          <w:bCs/>
          <w:sz w:val="28"/>
          <w:szCs w:val="28"/>
        </w:rPr>
        <w:t>由指挥长批准，立即启动本应急救援预案，按照各自的职责和工作程序执行本预案。</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２</w:t>
      </w:r>
      <w:r w:rsidR="008807FF">
        <w:rPr>
          <w:rFonts w:eastAsia="仿宋_GB2312" w:cs="仿宋_GB2312" w:hint="eastAsia"/>
          <w:bCs/>
          <w:sz w:val="28"/>
          <w:szCs w:val="28"/>
        </w:rPr>
        <w:t>.</w:t>
      </w:r>
      <w:r w:rsidRPr="001527C5">
        <w:rPr>
          <w:rFonts w:eastAsia="仿宋_GB2312" w:cs="仿宋_GB2312" w:hint="eastAsia"/>
          <w:bCs/>
          <w:sz w:val="28"/>
          <w:szCs w:val="28"/>
        </w:rPr>
        <w:t>指挥部根据事故或险情情况，制定抢救方案，立即组织或指令事故发生地组织调集应急抢救人员、设备。组织抢救力量，迅速赶赴现场。</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3</w:t>
      </w:r>
      <w:r w:rsidR="008807FF">
        <w:rPr>
          <w:rFonts w:eastAsia="仿宋_GB2312" w:cs="仿宋_GB2312" w:hint="eastAsia"/>
          <w:bCs/>
          <w:sz w:val="28"/>
          <w:szCs w:val="28"/>
        </w:rPr>
        <w:t>.</w:t>
      </w:r>
      <w:r w:rsidRPr="001527C5">
        <w:rPr>
          <w:rFonts w:eastAsia="仿宋_GB2312" w:cs="仿宋_GB2312" w:hint="eastAsia"/>
          <w:bCs/>
          <w:sz w:val="28"/>
          <w:szCs w:val="28"/>
        </w:rPr>
        <w:t>如存在人员伤亡情况，要立即与人民医院联系，请求出动急救车辆并做好急救准备，确保伤员得到及时医治。</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4</w:t>
      </w:r>
      <w:r w:rsidR="008807FF">
        <w:rPr>
          <w:rFonts w:eastAsia="仿宋_GB2312" w:cs="仿宋_GB2312" w:hint="eastAsia"/>
          <w:bCs/>
          <w:sz w:val="28"/>
          <w:szCs w:val="28"/>
        </w:rPr>
        <w:t>.</w:t>
      </w:r>
      <w:r w:rsidRPr="001527C5">
        <w:rPr>
          <w:rFonts w:eastAsia="仿宋_GB2312" w:cs="仿宋_GB2312" w:hint="eastAsia"/>
          <w:bCs/>
          <w:sz w:val="28"/>
          <w:szCs w:val="28"/>
        </w:rPr>
        <w:t>通知设备维护保养单位，立即派专业技术人员赶赴现场。</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5</w:t>
      </w:r>
      <w:r w:rsidR="008807FF">
        <w:rPr>
          <w:rFonts w:eastAsia="仿宋_GB2312" w:cs="仿宋_GB2312" w:hint="eastAsia"/>
          <w:bCs/>
          <w:sz w:val="28"/>
          <w:szCs w:val="28"/>
        </w:rPr>
        <w:t>.</w:t>
      </w:r>
      <w:r w:rsidRPr="001527C5">
        <w:rPr>
          <w:rFonts w:eastAsia="仿宋_GB2312" w:cs="仿宋_GB2312" w:hint="eastAsia"/>
          <w:bCs/>
          <w:sz w:val="28"/>
          <w:szCs w:val="28"/>
        </w:rPr>
        <w:t>立即组织调集应急抢救人员、车辆、设备。组织抢救力量，做好增援准备。</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6</w:t>
      </w:r>
      <w:r w:rsidR="008807FF">
        <w:rPr>
          <w:rFonts w:eastAsia="仿宋_GB2312" w:cs="仿宋_GB2312" w:hint="eastAsia"/>
          <w:bCs/>
          <w:sz w:val="28"/>
          <w:szCs w:val="28"/>
        </w:rPr>
        <w:t>.</w:t>
      </w:r>
      <w:r w:rsidRPr="001527C5">
        <w:rPr>
          <w:rFonts w:eastAsia="仿宋_GB2312" w:cs="仿宋_GB2312" w:hint="eastAsia"/>
          <w:bCs/>
          <w:sz w:val="28"/>
          <w:szCs w:val="28"/>
        </w:rPr>
        <w:t>在救助行动中，救助人员应严格执行安全操作规程，配齐安全设施和</w:t>
      </w:r>
      <w:r w:rsidRPr="001527C5">
        <w:rPr>
          <w:rFonts w:eastAsia="仿宋_GB2312" w:cs="仿宋_GB2312" w:hint="eastAsia"/>
          <w:bCs/>
          <w:sz w:val="28"/>
          <w:szCs w:val="28"/>
        </w:rPr>
        <w:lastRenderedPageBreak/>
        <w:t>防护工具，加强自我保护，确保抢救行动过程中的人身安全和财产安全。</w:t>
      </w:r>
    </w:p>
    <w:p w:rsidR="002E4C8C" w:rsidRPr="001527C5" w:rsidRDefault="002E4C8C" w:rsidP="00227D3B">
      <w:pPr>
        <w:pStyle w:val="B"/>
        <w:rPr>
          <w:rFonts w:hAnsi="Times New Roman"/>
        </w:rPr>
      </w:pPr>
      <w:r w:rsidRPr="001527C5">
        <w:rPr>
          <w:rFonts w:hAnsi="Times New Roman" w:hint="eastAsia"/>
        </w:rPr>
        <w:t>五、应急救援预案的启动、终止和终止后工作恢复</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1</w:t>
      </w:r>
      <w:r w:rsidR="008807FF">
        <w:rPr>
          <w:rFonts w:eastAsia="仿宋_GB2312" w:cs="仿宋_GB2312" w:hint="eastAsia"/>
          <w:bCs/>
          <w:sz w:val="28"/>
          <w:szCs w:val="28"/>
        </w:rPr>
        <w:t>.</w:t>
      </w:r>
      <w:r w:rsidRPr="001527C5">
        <w:rPr>
          <w:rFonts w:eastAsia="仿宋_GB2312" w:cs="仿宋_GB2312" w:hint="eastAsia"/>
          <w:bCs/>
          <w:sz w:val="28"/>
          <w:szCs w:val="28"/>
        </w:rPr>
        <w:t>当事故的评估预测达到起动应急救援预案条件时，由应急指挥</w:t>
      </w:r>
      <w:proofErr w:type="gramStart"/>
      <w:r w:rsidRPr="001527C5">
        <w:rPr>
          <w:rFonts w:eastAsia="仿宋_GB2312" w:cs="仿宋_GB2312" w:hint="eastAsia"/>
          <w:bCs/>
          <w:sz w:val="28"/>
          <w:szCs w:val="28"/>
        </w:rPr>
        <w:t>长启动</w:t>
      </w:r>
      <w:proofErr w:type="gramEnd"/>
      <w:r w:rsidRPr="001527C5">
        <w:rPr>
          <w:rFonts w:eastAsia="仿宋_GB2312" w:cs="仿宋_GB2312" w:hint="eastAsia"/>
          <w:bCs/>
          <w:sz w:val="28"/>
          <w:szCs w:val="28"/>
        </w:rPr>
        <w:t>应急反应预案。</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2</w:t>
      </w:r>
      <w:r w:rsidR="008807FF">
        <w:rPr>
          <w:rFonts w:eastAsia="仿宋_GB2312" w:cs="仿宋_GB2312" w:hint="eastAsia"/>
          <w:bCs/>
          <w:sz w:val="28"/>
          <w:szCs w:val="28"/>
        </w:rPr>
        <w:t>.</w:t>
      </w:r>
      <w:r w:rsidRPr="001527C5">
        <w:rPr>
          <w:rFonts w:eastAsia="仿宋_GB2312" w:cs="仿宋_GB2312" w:hint="eastAsia"/>
          <w:bCs/>
          <w:sz w:val="28"/>
          <w:szCs w:val="28"/>
        </w:rPr>
        <w:t>事故现场经过应急救援预案实施后，引起事故的危险源得到有效控制、消除；所有现场人员均得到清点；不存在其它影响应急救援预案终止的因素；应急救援行动已完全转化为社会公共救援；应急指挥长认为事故发展状态必须终止的；应急指挥长下达应急终止令。</w:t>
      </w:r>
    </w:p>
    <w:p w:rsidR="002E4C8C" w:rsidRPr="001527C5" w:rsidRDefault="002E4C8C" w:rsidP="00227D3B">
      <w:pPr>
        <w:spacing w:beforeLines="50" w:before="156" w:line="360" w:lineRule="auto"/>
        <w:ind w:firstLineChars="200" w:firstLine="560"/>
        <w:rPr>
          <w:rFonts w:eastAsia="仿宋_GB2312" w:cs="仿宋_GB2312"/>
          <w:bCs/>
          <w:sz w:val="28"/>
          <w:szCs w:val="28"/>
        </w:rPr>
      </w:pPr>
      <w:r w:rsidRPr="001527C5">
        <w:rPr>
          <w:rFonts w:eastAsia="仿宋_GB2312" w:cs="仿宋_GB2312" w:hint="eastAsia"/>
          <w:bCs/>
          <w:sz w:val="28"/>
          <w:szCs w:val="28"/>
        </w:rPr>
        <w:t>3</w:t>
      </w:r>
      <w:r w:rsidR="008807FF">
        <w:rPr>
          <w:rFonts w:eastAsia="仿宋_GB2312" w:cs="仿宋_GB2312" w:hint="eastAsia"/>
          <w:bCs/>
          <w:sz w:val="28"/>
          <w:szCs w:val="28"/>
        </w:rPr>
        <w:t>.</w:t>
      </w:r>
      <w:r w:rsidRPr="001527C5">
        <w:rPr>
          <w:rFonts w:eastAsia="仿宋_GB2312" w:cs="仿宋_GB2312" w:hint="eastAsia"/>
          <w:bCs/>
          <w:sz w:val="28"/>
          <w:szCs w:val="28"/>
        </w:rPr>
        <w:t>应急救援预案实施终止后，应采取有效措施防止事故扩大，保护事故现场和物证，经有关部门认可后可恢复施工生产。</w:t>
      </w:r>
      <w:r w:rsidRPr="001527C5">
        <w:rPr>
          <w:rFonts w:eastAsia="仿宋_GB2312" w:cs="仿宋_GB2312"/>
          <w:bCs/>
          <w:sz w:val="28"/>
          <w:szCs w:val="28"/>
        </w:rPr>
        <w:t>  </w:t>
      </w:r>
    </w:p>
    <w:p w:rsidR="002E4C8C" w:rsidRPr="001527C5" w:rsidRDefault="002E4C8C" w:rsidP="002E4C8C"/>
    <w:p w:rsidR="002E4C8C" w:rsidRPr="001527C5" w:rsidRDefault="002E4C8C"/>
    <w:p w:rsidR="00227D3B" w:rsidRPr="001527C5" w:rsidRDefault="00227D3B">
      <w:pPr>
        <w:widowControl/>
        <w:jc w:val="left"/>
      </w:pPr>
      <w:r w:rsidRPr="001527C5">
        <w:br w:type="page"/>
      </w:r>
    </w:p>
    <w:p w:rsidR="009732EF" w:rsidRPr="001527C5" w:rsidRDefault="009732EF"/>
    <w:p w:rsidR="009732EF" w:rsidRPr="001774E9" w:rsidRDefault="009732EF" w:rsidP="001774E9">
      <w:pPr>
        <w:pStyle w:val="a6"/>
      </w:pPr>
      <w:bookmarkStart w:id="39" w:name="_Toc534709716"/>
      <w:r w:rsidRPr="001774E9">
        <w:rPr>
          <w:rFonts w:hint="eastAsia"/>
        </w:rPr>
        <w:t>生命科学共性研究技术平台</w:t>
      </w:r>
      <w:bookmarkEnd w:id="39"/>
    </w:p>
    <w:p w:rsidR="009732EF" w:rsidRPr="001774E9" w:rsidRDefault="009732EF" w:rsidP="001774E9">
      <w:pPr>
        <w:pStyle w:val="a6"/>
      </w:pPr>
      <w:bookmarkStart w:id="40" w:name="_Toc534709717"/>
      <w:r w:rsidRPr="001774E9">
        <w:rPr>
          <w:rFonts w:hint="eastAsia"/>
        </w:rPr>
        <w:t>特种设备应急预案流程图</w:t>
      </w:r>
      <w:bookmarkEnd w:id="40"/>
    </w:p>
    <w:p w:rsidR="009732EF" w:rsidRPr="001527C5" w:rsidRDefault="009732EF" w:rsidP="001527C5">
      <w:pPr>
        <w:pStyle w:val="a6"/>
        <w:rPr>
          <w:bCs/>
          <w:sz w:val="28"/>
        </w:rPr>
      </w:pPr>
    </w:p>
    <w:p w:rsidR="009732EF" w:rsidRPr="001527C5" w:rsidRDefault="00D52B8E" w:rsidP="001527C5">
      <w:pPr>
        <w:jc w:val="center"/>
        <w:rPr>
          <w:rFonts w:eastAsia="仿宋_GB2312"/>
          <w:b/>
          <w:bCs/>
          <w:sz w:val="28"/>
        </w:rPr>
      </w:pPr>
      <w:r>
        <w:rPr>
          <w:rFonts w:eastAsia="仿宋_GB2312"/>
          <w:b/>
          <w:bCs/>
          <w:noProof/>
          <w:sz w:val="28"/>
        </w:rPr>
        <mc:AlternateContent>
          <mc:Choice Requires="wpc">
            <w:drawing>
              <wp:inline distT="0" distB="0" distL="0" distR="0" wp14:anchorId="07E8C71E" wp14:editId="082B74D6">
                <wp:extent cx="5369560" cy="6537960"/>
                <wp:effectExtent l="9525" t="0" r="2540" b="0"/>
                <wp:docPr id="72"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1" name="Line 7"/>
                        <wps:cNvCnPr>
                          <a:cxnSpLocks noChangeShapeType="1"/>
                        </wps:cNvCnPr>
                        <wps:spPr bwMode="auto">
                          <a:xfrm flipH="1">
                            <a:off x="914400" y="628015"/>
                            <a:ext cx="914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a:cxnSpLocks noChangeShapeType="1"/>
                        </wps:cNvCnPr>
                        <wps:spPr bwMode="auto">
                          <a:xfrm>
                            <a:off x="912495" y="626110"/>
                            <a:ext cx="12065" cy="899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9"/>
                        <wps:cNvSpPr txBox="1">
                          <a:spLocks noChangeArrowheads="1"/>
                        </wps:cNvSpPr>
                        <wps:spPr bwMode="auto">
                          <a:xfrm>
                            <a:off x="200025" y="1534795"/>
                            <a:ext cx="1285875" cy="579120"/>
                          </a:xfrm>
                          <a:prstGeom prst="rect">
                            <a:avLst/>
                          </a:prstGeom>
                          <a:solidFill>
                            <a:srgbClr val="FFFFFF"/>
                          </a:solidFill>
                          <a:ln w="9525">
                            <a:solidFill>
                              <a:srgbClr val="000000"/>
                            </a:solidFill>
                            <a:miter lim="800000"/>
                            <a:headEnd/>
                            <a:tailEnd/>
                          </a:ln>
                        </wps:spPr>
                        <wps:txbx>
                          <w:txbxContent>
                            <w:p w:rsidR="000C7044" w:rsidRDefault="000C7044" w:rsidP="009732EF">
                              <w:pPr>
                                <w:spacing w:line="340" w:lineRule="exact"/>
                                <w:jc w:val="center"/>
                                <w:rPr>
                                  <w:rFonts w:ascii="仿宋_GB2312" w:eastAsia="仿宋_GB2312"/>
                                  <w:sz w:val="24"/>
                                </w:rPr>
                              </w:pPr>
                              <w:r>
                                <w:rPr>
                                  <w:rFonts w:ascii="仿宋_GB2312" w:eastAsia="仿宋_GB2312" w:hint="eastAsia"/>
                                  <w:sz w:val="24"/>
                                </w:rPr>
                                <w:t>值班人员</w:t>
                              </w:r>
                            </w:p>
                            <w:p w:rsidR="000C7044" w:rsidRDefault="000C7044" w:rsidP="009732EF">
                              <w:pPr>
                                <w:spacing w:line="340" w:lineRule="exact"/>
                                <w:jc w:val="center"/>
                                <w:rPr>
                                  <w:rFonts w:ascii="仿宋_GB2312" w:eastAsia="仿宋_GB2312"/>
                                  <w:sz w:val="24"/>
                                </w:rPr>
                              </w:pPr>
                              <w:r>
                                <w:rPr>
                                  <w:rFonts w:ascii="仿宋_GB2312" w:eastAsia="仿宋_GB2312" w:hint="eastAsia"/>
                                  <w:sz w:val="24"/>
                                </w:rPr>
                                <w:t>（15964513563）</w:t>
                              </w:r>
                            </w:p>
                          </w:txbxContent>
                        </wps:txbx>
                        <wps:bodyPr rot="0" vert="horz" wrap="square" lIns="91440" tIns="45720" rIns="91440" bIns="45720" anchor="t" anchorCtr="0" upright="1">
                          <a:noAutofit/>
                        </wps:bodyPr>
                      </wps:wsp>
                      <wps:wsp>
                        <wps:cNvPr id="44" name="Line 10"/>
                        <wps:cNvCnPr>
                          <a:cxnSpLocks noChangeShapeType="1"/>
                        </wps:cNvCnPr>
                        <wps:spPr bwMode="auto">
                          <a:xfrm flipH="1">
                            <a:off x="2315210" y="829945"/>
                            <a:ext cx="5080" cy="692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11"/>
                        <wps:cNvSpPr txBox="1">
                          <a:spLocks noChangeArrowheads="1"/>
                        </wps:cNvSpPr>
                        <wps:spPr bwMode="auto">
                          <a:xfrm>
                            <a:off x="1609725" y="1542415"/>
                            <a:ext cx="1442085" cy="579120"/>
                          </a:xfrm>
                          <a:prstGeom prst="rect">
                            <a:avLst/>
                          </a:prstGeom>
                          <a:solidFill>
                            <a:srgbClr val="FFFFFF"/>
                          </a:solidFill>
                          <a:ln w="9525">
                            <a:solidFill>
                              <a:srgbClr val="000000"/>
                            </a:solidFill>
                            <a:miter lim="800000"/>
                            <a:headEnd/>
                            <a:tailEnd/>
                          </a:ln>
                        </wps:spPr>
                        <wps:txbx>
                          <w:txbxContent>
                            <w:p w:rsidR="000C7044" w:rsidRDefault="000C7044" w:rsidP="009732EF">
                              <w:pPr>
                                <w:spacing w:line="340" w:lineRule="exact"/>
                                <w:jc w:val="center"/>
                                <w:rPr>
                                  <w:rFonts w:ascii="仿宋_GB2312" w:eastAsia="仿宋_GB2312"/>
                                  <w:sz w:val="24"/>
                                </w:rPr>
                              </w:pPr>
                              <w:r>
                                <w:rPr>
                                  <w:rFonts w:ascii="仿宋_GB2312" w:eastAsia="仿宋_GB2312" w:hint="eastAsia"/>
                                  <w:sz w:val="24"/>
                                </w:rPr>
                                <w:t>平台领导（</w:t>
                              </w:r>
                              <w:r w:rsidRPr="00087CEF">
                                <w:rPr>
                                  <w:rFonts w:ascii="仿宋_GB2312" w:eastAsia="仿宋_GB2312"/>
                                  <w:sz w:val="24"/>
                                </w:rPr>
                                <w:t>58631569</w:t>
                              </w:r>
                              <w:r>
                                <w:rPr>
                                  <w:rFonts w:ascii="仿宋_GB2312" w:eastAsia="仿宋_GB2312" w:hint="eastAsia"/>
                                  <w:sz w:val="24"/>
                                </w:rPr>
                                <w:t>）</w:t>
                              </w:r>
                            </w:p>
                          </w:txbxContent>
                        </wps:txbx>
                        <wps:bodyPr rot="0" vert="horz" wrap="square" lIns="91440" tIns="45720" rIns="91440" bIns="45720" anchor="t" anchorCtr="0" upright="1">
                          <a:noAutofit/>
                        </wps:bodyPr>
                      </wps:wsp>
                      <wps:wsp>
                        <wps:cNvPr id="46" name="Line 12"/>
                        <wps:cNvCnPr>
                          <a:cxnSpLocks noChangeShapeType="1"/>
                        </wps:cNvCnPr>
                        <wps:spPr bwMode="auto">
                          <a:xfrm>
                            <a:off x="3067050" y="1816735"/>
                            <a:ext cx="6858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13"/>
                        <wps:cNvSpPr txBox="1">
                          <a:spLocks noChangeArrowheads="1"/>
                        </wps:cNvSpPr>
                        <wps:spPr bwMode="auto">
                          <a:xfrm>
                            <a:off x="3764915" y="1032510"/>
                            <a:ext cx="1169670" cy="386715"/>
                          </a:xfrm>
                          <a:prstGeom prst="rect">
                            <a:avLst/>
                          </a:prstGeom>
                          <a:solidFill>
                            <a:srgbClr val="FFFFFF"/>
                          </a:solidFill>
                          <a:ln w="9525">
                            <a:solidFill>
                              <a:srgbClr val="000000"/>
                            </a:solidFill>
                            <a:miter lim="800000"/>
                            <a:headEnd/>
                            <a:tailEnd/>
                          </a:ln>
                        </wps:spPr>
                        <wps:txbx>
                          <w:txbxContent>
                            <w:p w:rsidR="000C7044" w:rsidRPr="00A77496" w:rsidRDefault="000C7044" w:rsidP="009732EF">
                              <w:pPr>
                                <w:spacing w:line="240" w:lineRule="exact"/>
                                <w:jc w:val="center"/>
                                <w:rPr>
                                  <w:rFonts w:ascii="仿宋_GB2312" w:eastAsia="仿宋_GB2312"/>
                                </w:rPr>
                              </w:pPr>
                              <w:r>
                                <w:rPr>
                                  <w:rFonts w:ascii="仿宋_GB2312" w:eastAsia="仿宋_GB2312" w:hint="eastAsia"/>
                                </w:rPr>
                                <w:t>依托单位领导</w:t>
                              </w:r>
                              <w:r w:rsidRPr="00A77496">
                                <w:rPr>
                                  <w:rFonts w:ascii="仿宋_GB2312" w:eastAsia="仿宋_GB2312"/>
                                </w:rPr>
                                <w:t>58631518</w:t>
                              </w:r>
                            </w:p>
                          </w:txbxContent>
                        </wps:txbx>
                        <wps:bodyPr rot="0" vert="horz" wrap="square" lIns="91440" tIns="45720" rIns="91440" bIns="45720" anchor="t" anchorCtr="0" upright="1">
                          <a:noAutofit/>
                        </wps:bodyPr>
                      </wps:wsp>
                      <wps:wsp>
                        <wps:cNvPr id="48" name="Text Box 14"/>
                        <wps:cNvSpPr txBox="1">
                          <a:spLocks noChangeArrowheads="1"/>
                        </wps:cNvSpPr>
                        <wps:spPr bwMode="auto">
                          <a:xfrm>
                            <a:off x="3766185" y="1420495"/>
                            <a:ext cx="1167765" cy="386715"/>
                          </a:xfrm>
                          <a:prstGeom prst="rect">
                            <a:avLst/>
                          </a:prstGeom>
                          <a:solidFill>
                            <a:srgbClr val="FFFFFF"/>
                          </a:solidFill>
                          <a:ln w="9525">
                            <a:solidFill>
                              <a:srgbClr val="000000"/>
                            </a:solidFill>
                            <a:miter lim="800000"/>
                            <a:headEnd/>
                            <a:tailEnd/>
                          </a:ln>
                        </wps:spPr>
                        <wps:txbx>
                          <w:txbxContent>
                            <w:p w:rsidR="000C7044" w:rsidRDefault="000C7044" w:rsidP="009732EF">
                              <w:pPr>
                                <w:spacing w:line="240" w:lineRule="exact"/>
                                <w:jc w:val="center"/>
                                <w:rPr>
                                  <w:rFonts w:ascii="仿宋_GB2312" w:eastAsia="仿宋_GB2312"/>
                                </w:rPr>
                              </w:pPr>
                              <w:r>
                                <w:rPr>
                                  <w:rFonts w:ascii="仿宋_GB2312" w:eastAsia="仿宋_GB2312" w:hint="eastAsia"/>
                                  <w:spacing w:val="-4"/>
                                </w:rPr>
                                <w:t>应急救援队伍人员</w:t>
                              </w:r>
                              <w:r w:rsidRPr="00A77496">
                                <w:rPr>
                                  <w:rFonts w:ascii="仿宋_GB2312" w:eastAsia="仿宋_GB2312"/>
                                  <w:spacing w:val="-4"/>
                                </w:rPr>
                                <w:t>58630110</w:t>
                              </w:r>
                            </w:p>
                          </w:txbxContent>
                        </wps:txbx>
                        <wps:bodyPr rot="0" vert="horz" wrap="square" lIns="91440" tIns="45720" rIns="91440" bIns="45720" anchor="t" anchorCtr="0" upright="1">
                          <a:noAutofit/>
                        </wps:bodyPr>
                      </wps:wsp>
                      <wps:wsp>
                        <wps:cNvPr id="49" name="Text Box 15"/>
                        <wps:cNvSpPr txBox="1">
                          <a:spLocks noChangeArrowheads="1"/>
                        </wps:cNvSpPr>
                        <wps:spPr bwMode="auto">
                          <a:xfrm>
                            <a:off x="3766185" y="1806575"/>
                            <a:ext cx="1167765" cy="386715"/>
                          </a:xfrm>
                          <a:prstGeom prst="rect">
                            <a:avLst/>
                          </a:prstGeom>
                          <a:solidFill>
                            <a:srgbClr val="FFFFFF"/>
                          </a:solidFill>
                          <a:ln w="9525">
                            <a:solidFill>
                              <a:srgbClr val="000000"/>
                            </a:solidFill>
                            <a:miter lim="800000"/>
                            <a:headEnd/>
                            <a:tailEnd/>
                          </a:ln>
                        </wps:spPr>
                        <wps:txbx>
                          <w:txbxContent>
                            <w:p w:rsidR="000C7044" w:rsidRPr="00A77496" w:rsidRDefault="000C7044" w:rsidP="009732EF">
                              <w:pPr>
                                <w:spacing w:line="240" w:lineRule="exact"/>
                                <w:jc w:val="center"/>
                                <w:rPr>
                                  <w:rFonts w:ascii="仿宋_GB2312" w:eastAsia="仿宋_GB2312"/>
                                  <w:spacing w:val="-10"/>
                                </w:rPr>
                              </w:pPr>
                              <w:r>
                                <w:rPr>
                                  <w:rFonts w:ascii="仿宋_GB2312" w:eastAsia="仿宋_GB2312" w:hint="eastAsia"/>
                                  <w:spacing w:val="-10"/>
                                </w:rPr>
                                <w:t>设备管理部门技术人员</w:t>
                              </w:r>
                              <w:r>
                                <w:rPr>
                                  <w:rFonts w:ascii="仿宋_GB2312" w:eastAsia="仿宋_GB2312"/>
                                  <w:spacing w:val="-10"/>
                                </w:rPr>
                                <w:t>58</w:t>
                              </w:r>
                              <w:r w:rsidRPr="00A77496">
                                <w:rPr>
                                  <w:rFonts w:ascii="仿宋_GB2312" w:eastAsia="仿宋_GB2312"/>
                                  <w:spacing w:val="-10"/>
                                </w:rPr>
                                <w:t>630717</w:t>
                              </w:r>
                            </w:p>
                          </w:txbxContent>
                        </wps:txbx>
                        <wps:bodyPr rot="0" vert="horz" wrap="square" lIns="91440" tIns="45720" rIns="91440" bIns="45720" anchor="t" anchorCtr="0" upright="1">
                          <a:noAutofit/>
                        </wps:bodyPr>
                      </wps:wsp>
                      <wps:wsp>
                        <wps:cNvPr id="50" name="Text Box 16"/>
                        <wps:cNvSpPr txBox="1">
                          <a:spLocks noChangeArrowheads="1"/>
                        </wps:cNvSpPr>
                        <wps:spPr bwMode="auto">
                          <a:xfrm>
                            <a:off x="3764280" y="2175510"/>
                            <a:ext cx="1167765" cy="386715"/>
                          </a:xfrm>
                          <a:prstGeom prst="rect">
                            <a:avLst/>
                          </a:prstGeom>
                          <a:solidFill>
                            <a:srgbClr val="FFFFFF"/>
                          </a:solidFill>
                          <a:ln w="9525">
                            <a:solidFill>
                              <a:srgbClr val="000000"/>
                            </a:solidFill>
                            <a:miter lim="800000"/>
                            <a:headEnd/>
                            <a:tailEnd/>
                          </a:ln>
                        </wps:spPr>
                        <wps:txbx>
                          <w:txbxContent>
                            <w:p w:rsidR="000C7044" w:rsidRDefault="000C7044" w:rsidP="009732EF">
                              <w:pPr>
                                <w:spacing w:line="240" w:lineRule="exact"/>
                                <w:jc w:val="center"/>
                                <w:rPr>
                                  <w:rFonts w:ascii="仿宋_GB2312" w:eastAsia="仿宋_GB2312"/>
                                </w:rPr>
                              </w:pPr>
                              <w:r>
                                <w:rPr>
                                  <w:rFonts w:ascii="仿宋_GB2312" w:eastAsia="仿宋_GB2312" w:hint="eastAsia"/>
                                  <w:spacing w:val="-10"/>
                                </w:rPr>
                                <w:t>当地质监部门监察人员</w:t>
                              </w:r>
                              <w:r w:rsidRPr="002A1361">
                                <w:rPr>
                                  <w:rFonts w:ascii="仿宋_GB2312" w:eastAsia="仿宋_GB2312"/>
                                  <w:spacing w:val="-10"/>
                                </w:rPr>
                                <w:t>8</w:t>
                              </w:r>
                              <w:r>
                                <w:rPr>
                                  <w:rFonts w:ascii="仿宋_GB2312" w:eastAsia="仿宋_GB2312" w:hint="eastAsia"/>
                                  <w:spacing w:val="-10"/>
                                </w:rPr>
                                <w:t>7563276</w:t>
                              </w:r>
                            </w:p>
                          </w:txbxContent>
                        </wps:txbx>
                        <wps:bodyPr rot="0" vert="horz" wrap="square" lIns="91440" tIns="45720" rIns="91440" bIns="45720" anchor="t" anchorCtr="0" upright="1">
                          <a:noAutofit/>
                        </wps:bodyPr>
                      </wps:wsp>
                      <wps:wsp>
                        <wps:cNvPr id="51" name="Line 17"/>
                        <wps:cNvCnPr>
                          <a:cxnSpLocks noChangeShapeType="1"/>
                        </wps:cNvCnPr>
                        <wps:spPr bwMode="auto">
                          <a:xfrm flipH="1">
                            <a:off x="899160" y="2113915"/>
                            <a:ext cx="15240" cy="652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8"/>
                        <wps:cNvCnPr>
                          <a:cxnSpLocks noChangeShapeType="1"/>
                        </wps:cNvCnPr>
                        <wps:spPr bwMode="auto">
                          <a:xfrm flipH="1">
                            <a:off x="2295525" y="2123440"/>
                            <a:ext cx="5080" cy="692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53" name="Group 19"/>
                        <wpg:cNvGrpSpPr>
                          <a:grpSpLocks/>
                        </wpg:cNvGrpSpPr>
                        <wpg:grpSpPr bwMode="auto">
                          <a:xfrm>
                            <a:off x="1362075" y="2816860"/>
                            <a:ext cx="1876425" cy="971550"/>
                            <a:chOff x="4509" y="6259"/>
                            <a:chExt cx="2610" cy="1233"/>
                          </a:xfrm>
                        </wpg:grpSpPr>
                        <wps:wsp>
                          <wps:cNvPr id="54" name="AutoShape 20"/>
                          <wps:cNvSpPr>
                            <a:spLocks noChangeArrowheads="1"/>
                          </wps:cNvSpPr>
                          <wps:spPr bwMode="auto">
                            <a:xfrm>
                              <a:off x="4509" y="6259"/>
                              <a:ext cx="2610" cy="1233"/>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WordArt 21"/>
                          <wps:cNvSpPr txBox="1">
                            <a:spLocks noChangeArrowheads="1" noChangeShapeType="1" noTextEdit="1"/>
                          </wps:cNvSpPr>
                          <wps:spPr bwMode="auto">
                            <a:xfrm>
                              <a:off x="5424" y="6697"/>
                              <a:ext cx="848" cy="619"/>
                            </a:xfrm>
                            <a:prstGeom prst="rect">
                              <a:avLst/>
                            </a:prstGeom>
                            <a:extLst>
                              <a:ext uri="{AF507438-7753-43E0-B8FC-AC1667EBCBE1}">
                                <a14:hiddenEffects xmlns:a14="http://schemas.microsoft.com/office/drawing/2010/main">
                                  <a:effectLst/>
                                </a14:hiddenEffects>
                              </a:ext>
                            </a:extLst>
                          </wps:spPr>
                          <wps:txbx>
                            <w:txbxContent>
                              <w:p w:rsidR="000C7044" w:rsidRDefault="000C7044" w:rsidP="00D52B8E">
                                <w:pPr>
                                  <w:pStyle w:val="a3"/>
                                  <w:spacing w:before="0" w:beforeAutospacing="0" w:after="0" w:afterAutospacing="0"/>
                                  <w:jc w:val="center"/>
                                </w:pPr>
                                <w:r>
                                  <w:rPr>
                                    <w:rFonts w:ascii="仿宋_GB2312"/>
                                    <w:color w:val="000000"/>
                                    <w14:textOutline w14:w="9525" w14:cap="flat" w14:cmpd="sng" w14:algn="ctr">
                                      <w14:solidFill>
                                        <w14:srgbClr w14:val="000000"/>
                                      </w14:solidFill>
                                      <w14:prstDash w14:val="solid"/>
                                      <w14:round/>
                                    </w14:textOutline>
                                  </w:rPr>
                                  <w:t>现场救援</w:t>
                                </w:r>
                              </w:p>
                            </w:txbxContent>
                          </wps:txbx>
                          <wps:bodyPr wrap="square" numCol="1" fromWordArt="1">
                            <a:prstTxWarp prst="textPlain">
                              <a:avLst>
                                <a:gd name="adj" fmla="val 50000"/>
                              </a:avLst>
                            </a:prstTxWarp>
                            <a:spAutoFit/>
                          </wps:bodyPr>
                        </wps:wsp>
                      </wpg:wgp>
                      <wps:wsp>
                        <wps:cNvPr id="56" name="Line 22"/>
                        <wps:cNvCnPr>
                          <a:cxnSpLocks noChangeShapeType="1"/>
                        </wps:cNvCnPr>
                        <wps:spPr bwMode="auto">
                          <a:xfrm>
                            <a:off x="904875" y="2769235"/>
                            <a:ext cx="1371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23"/>
                        <wps:cNvCnPr>
                          <a:cxnSpLocks noChangeShapeType="1"/>
                        </wps:cNvCnPr>
                        <wps:spPr bwMode="auto">
                          <a:xfrm flipH="1">
                            <a:off x="904875" y="3302635"/>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24"/>
                        <wps:cNvSpPr txBox="1">
                          <a:spLocks noChangeArrowheads="1"/>
                        </wps:cNvSpPr>
                        <wps:spPr bwMode="auto">
                          <a:xfrm>
                            <a:off x="66675" y="2915920"/>
                            <a:ext cx="817245" cy="800735"/>
                          </a:xfrm>
                          <a:prstGeom prst="rect">
                            <a:avLst/>
                          </a:prstGeom>
                          <a:solidFill>
                            <a:srgbClr val="FFFFFF"/>
                          </a:solidFill>
                          <a:ln w="9525">
                            <a:solidFill>
                              <a:srgbClr val="000000"/>
                            </a:solidFill>
                            <a:miter lim="800000"/>
                            <a:headEnd/>
                            <a:tailEnd/>
                          </a:ln>
                        </wps:spPr>
                        <wps:txbx>
                          <w:txbxContent>
                            <w:p w:rsidR="000C7044" w:rsidRDefault="000C7044" w:rsidP="009732EF">
                              <w:pPr>
                                <w:spacing w:line="320" w:lineRule="exact"/>
                                <w:rPr>
                                  <w:rFonts w:ascii="仿宋_GB2312" w:eastAsia="仿宋_GB2312"/>
                                  <w:sz w:val="24"/>
                                </w:rPr>
                              </w:pPr>
                              <w:r>
                                <w:rPr>
                                  <w:rFonts w:ascii="仿宋_GB2312" w:eastAsia="仿宋_GB2312" w:hint="eastAsia"/>
                                  <w:sz w:val="24"/>
                                </w:rPr>
                                <w:t>人员救治工程抢险划定警戒</w:t>
                              </w:r>
                            </w:p>
                          </w:txbxContent>
                        </wps:txbx>
                        <wps:bodyPr rot="0" vert="horz" wrap="square" lIns="91440" tIns="45720" rIns="91440" bIns="45720" anchor="t" anchorCtr="0" upright="1">
                          <a:noAutofit/>
                        </wps:bodyPr>
                      </wps:wsp>
                      <wpg:wgp>
                        <wpg:cNvPr id="59" name="Group 25"/>
                        <wpg:cNvGrpSpPr>
                          <a:grpSpLocks/>
                        </wpg:cNvGrpSpPr>
                        <wpg:grpSpPr bwMode="auto">
                          <a:xfrm>
                            <a:off x="3251835" y="1807210"/>
                            <a:ext cx="2005965" cy="1495425"/>
                            <a:chOff x="7305" y="4654"/>
                            <a:chExt cx="3446" cy="2355"/>
                          </a:xfrm>
                        </wpg:grpSpPr>
                        <wps:wsp>
                          <wps:cNvPr id="60" name="Line 26"/>
                          <wps:cNvCnPr>
                            <a:cxnSpLocks noChangeShapeType="1"/>
                          </wps:cNvCnPr>
                          <wps:spPr bwMode="auto">
                            <a:xfrm>
                              <a:off x="9969" y="4654"/>
                              <a:ext cx="78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7"/>
                          <wps:cNvCnPr>
                            <a:cxnSpLocks noChangeShapeType="1"/>
                          </wps:cNvCnPr>
                          <wps:spPr bwMode="auto">
                            <a:xfrm>
                              <a:off x="10749" y="4654"/>
                              <a:ext cx="1" cy="2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8"/>
                          <wps:cNvCnPr>
                            <a:cxnSpLocks noChangeShapeType="1"/>
                          </wps:cNvCnPr>
                          <wps:spPr bwMode="auto">
                            <a:xfrm flipH="1">
                              <a:off x="7305" y="6981"/>
                              <a:ext cx="3441" cy="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63" name="Line 29"/>
                        <wps:cNvCnPr>
                          <a:cxnSpLocks noChangeShapeType="1"/>
                        </wps:cNvCnPr>
                        <wps:spPr bwMode="auto">
                          <a:xfrm flipH="1">
                            <a:off x="2295525" y="3797935"/>
                            <a:ext cx="5080" cy="692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30"/>
                        <wps:cNvSpPr txBox="1">
                          <a:spLocks noChangeArrowheads="1"/>
                        </wps:cNvSpPr>
                        <wps:spPr bwMode="auto">
                          <a:xfrm>
                            <a:off x="1714500" y="4491355"/>
                            <a:ext cx="1224915" cy="396240"/>
                          </a:xfrm>
                          <a:prstGeom prst="rect">
                            <a:avLst/>
                          </a:prstGeom>
                          <a:solidFill>
                            <a:srgbClr val="FFFFFF"/>
                          </a:solidFill>
                          <a:ln w="9525">
                            <a:solidFill>
                              <a:srgbClr val="000000"/>
                            </a:solidFill>
                            <a:miter lim="800000"/>
                            <a:headEnd/>
                            <a:tailEnd/>
                          </a:ln>
                        </wps:spPr>
                        <wps:txbx>
                          <w:txbxContent>
                            <w:p w:rsidR="000C7044" w:rsidRDefault="000C7044" w:rsidP="009732EF">
                              <w:pPr>
                                <w:spacing w:line="360" w:lineRule="exact"/>
                                <w:jc w:val="center"/>
                                <w:rPr>
                                  <w:rFonts w:ascii="仿宋_GB2312" w:eastAsia="仿宋_GB2312"/>
                                  <w:sz w:val="24"/>
                                </w:rPr>
                              </w:pPr>
                              <w:r>
                                <w:rPr>
                                  <w:rFonts w:ascii="仿宋_GB2312" w:eastAsia="仿宋_GB2312" w:hint="eastAsia"/>
                                  <w:sz w:val="24"/>
                                </w:rPr>
                                <w:t>应急恢复</w:t>
                              </w:r>
                            </w:p>
                          </w:txbxContent>
                        </wps:txbx>
                        <wps:bodyPr rot="0" vert="horz" wrap="square" lIns="91440" tIns="45720" rIns="91440" bIns="45720" anchor="t" anchorCtr="0" upright="1">
                          <a:noAutofit/>
                        </wps:bodyPr>
                      </wps:wsp>
                      <wps:wsp>
                        <wps:cNvPr id="65" name="Line 31"/>
                        <wps:cNvCnPr>
                          <a:cxnSpLocks noChangeShapeType="1"/>
                        </wps:cNvCnPr>
                        <wps:spPr bwMode="auto">
                          <a:xfrm>
                            <a:off x="2952750" y="4676140"/>
                            <a:ext cx="6858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Text Box 32"/>
                        <wps:cNvSpPr txBox="1">
                          <a:spLocks noChangeArrowheads="1"/>
                        </wps:cNvSpPr>
                        <wps:spPr bwMode="auto">
                          <a:xfrm>
                            <a:off x="3657600" y="4194175"/>
                            <a:ext cx="893445" cy="926465"/>
                          </a:xfrm>
                          <a:prstGeom prst="rect">
                            <a:avLst/>
                          </a:prstGeom>
                          <a:solidFill>
                            <a:srgbClr val="FFFFFF"/>
                          </a:solidFill>
                          <a:ln w="9525">
                            <a:solidFill>
                              <a:srgbClr val="000000"/>
                            </a:solidFill>
                            <a:miter lim="800000"/>
                            <a:headEnd/>
                            <a:tailEnd/>
                          </a:ln>
                        </wps:spPr>
                        <wps:txbx>
                          <w:txbxContent>
                            <w:p w:rsidR="000C7044" w:rsidRDefault="000C7044" w:rsidP="009732EF">
                              <w:pPr>
                                <w:spacing w:line="360" w:lineRule="exact"/>
                                <w:jc w:val="center"/>
                                <w:rPr>
                                  <w:rFonts w:ascii="仿宋_GB2312" w:eastAsia="仿宋_GB2312"/>
                                  <w:sz w:val="24"/>
                                </w:rPr>
                              </w:pPr>
                              <w:r>
                                <w:rPr>
                                  <w:rFonts w:ascii="仿宋_GB2312" w:eastAsia="仿宋_GB2312" w:hint="eastAsia"/>
                                  <w:sz w:val="24"/>
                                </w:rPr>
                                <w:t>现场清理</w:t>
                              </w:r>
                            </w:p>
                            <w:p w:rsidR="000C7044" w:rsidRDefault="000C7044" w:rsidP="009732EF">
                              <w:pPr>
                                <w:spacing w:line="360" w:lineRule="exact"/>
                                <w:jc w:val="center"/>
                                <w:rPr>
                                  <w:rFonts w:ascii="仿宋_GB2312" w:eastAsia="仿宋_GB2312"/>
                                  <w:sz w:val="24"/>
                                </w:rPr>
                              </w:pPr>
                              <w:r>
                                <w:rPr>
                                  <w:rFonts w:ascii="仿宋_GB2312" w:eastAsia="仿宋_GB2312" w:hint="eastAsia"/>
                                  <w:sz w:val="24"/>
                                </w:rPr>
                                <w:t>现场调查</w:t>
                              </w:r>
                            </w:p>
                            <w:p w:rsidR="000C7044" w:rsidRDefault="000C7044" w:rsidP="009732EF">
                              <w:pPr>
                                <w:spacing w:line="360" w:lineRule="exact"/>
                                <w:jc w:val="center"/>
                                <w:rPr>
                                  <w:rFonts w:ascii="仿宋_GB2312" w:eastAsia="仿宋_GB2312"/>
                                  <w:sz w:val="24"/>
                                </w:rPr>
                              </w:pPr>
                              <w:r>
                                <w:rPr>
                                  <w:rFonts w:ascii="仿宋_GB2312" w:eastAsia="仿宋_GB2312" w:hint="eastAsia"/>
                                  <w:sz w:val="24"/>
                                </w:rPr>
                                <w:t>善后处理</w:t>
                              </w:r>
                            </w:p>
                          </w:txbxContent>
                        </wps:txbx>
                        <wps:bodyPr rot="0" vert="horz" wrap="square" lIns="91440" tIns="45720" rIns="91440" bIns="45720" anchor="t" anchorCtr="0" upright="1">
                          <a:noAutofit/>
                        </wps:bodyPr>
                      </wps:wsp>
                      <wps:wsp>
                        <wps:cNvPr id="67" name="Line 33"/>
                        <wps:cNvCnPr>
                          <a:cxnSpLocks noChangeShapeType="1"/>
                        </wps:cNvCnPr>
                        <wps:spPr bwMode="auto">
                          <a:xfrm flipH="1">
                            <a:off x="2286000" y="4887595"/>
                            <a:ext cx="5080" cy="539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34"/>
                        <wps:cNvSpPr txBox="1">
                          <a:spLocks noChangeArrowheads="1"/>
                        </wps:cNvSpPr>
                        <wps:spPr bwMode="auto">
                          <a:xfrm>
                            <a:off x="1676400" y="5434330"/>
                            <a:ext cx="1224915" cy="396240"/>
                          </a:xfrm>
                          <a:prstGeom prst="rect">
                            <a:avLst/>
                          </a:prstGeom>
                          <a:solidFill>
                            <a:srgbClr val="FFFFFF"/>
                          </a:solidFill>
                          <a:ln w="9525">
                            <a:solidFill>
                              <a:srgbClr val="000000"/>
                            </a:solidFill>
                            <a:miter lim="800000"/>
                            <a:headEnd/>
                            <a:tailEnd/>
                          </a:ln>
                        </wps:spPr>
                        <wps:txbx>
                          <w:txbxContent>
                            <w:p w:rsidR="000C7044" w:rsidRDefault="000C7044" w:rsidP="009732EF">
                              <w:pPr>
                                <w:spacing w:line="360" w:lineRule="exact"/>
                                <w:jc w:val="center"/>
                                <w:rPr>
                                  <w:rFonts w:ascii="仿宋_GB2312" w:eastAsia="仿宋_GB2312"/>
                                  <w:sz w:val="24"/>
                                </w:rPr>
                              </w:pPr>
                              <w:r>
                                <w:rPr>
                                  <w:rFonts w:ascii="仿宋_GB2312" w:eastAsia="仿宋_GB2312" w:hint="eastAsia"/>
                                  <w:sz w:val="24"/>
                                </w:rPr>
                                <w:t>应急总结</w:t>
                              </w:r>
                            </w:p>
                          </w:txbxContent>
                        </wps:txbx>
                        <wps:bodyPr rot="0" vert="horz" wrap="square" lIns="91440" tIns="45720" rIns="91440" bIns="45720" anchor="t" anchorCtr="0" upright="1">
                          <a:noAutofit/>
                        </wps:bodyPr>
                      </wps:wsp>
                      <wps:wsp>
                        <wps:cNvPr id="69" name="Line 35"/>
                        <wps:cNvCnPr>
                          <a:cxnSpLocks noChangeShapeType="1"/>
                        </wps:cNvCnPr>
                        <wps:spPr bwMode="auto">
                          <a:xfrm flipH="1" flipV="1">
                            <a:off x="807085" y="5621655"/>
                            <a:ext cx="86931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Text Box 36"/>
                        <wps:cNvSpPr txBox="1">
                          <a:spLocks noChangeArrowheads="1"/>
                        </wps:cNvSpPr>
                        <wps:spPr bwMode="auto">
                          <a:xfrm>
                            <a:off x="1828800" y="358140"/>
                            <a:ext cx="946785" cy="571500"/>
                          </a:xfrm>
                          <a:prstGeom prst="rect">
                            <a:avLst/>
                          </a:prstGeom>
                          <a:solidFill>
                            <a:srgbClr val="FFFFFF"/>
                          </a:solidFill>
                          <a:ln w="9525">
                            <a:solidFill>
                              <a:srgbClr val="000000"/>
                            </a:solidFill>
                            <a:miter lim="800000"/>
                            <a:headEnd/>
                            <a:tailEnd/>
                          </a:ln>
                        </wps:spPr>
                        <wps:txbx>
                          <w:txbxContent>
                            <w:p w:rsidR="000C7044" w:rsidRDefault="000C7044" w:rsidP="009732EF">
                              <w:pPr>
                                <w:spacing w:line="360" w:lineRule="exact"/>
                                <w:jc w:val="center"/>
                                <w:rPr>
                                  <w:rFonts w:ascii="仿宋_GB2312" w:eastAsia="仿宋_GB2312"/>
                                  <w:sz w:val="24"/>
                                </w:rPr>
                              </w:pPr>
                              <w:r>
                                <w:rPr>
                                  <w:rFonts w:ascii="仿宋_GB2312" w:eastAsia="仿宋_GB2312" w:hint="eastAsia"/>
                                  <w:sz w:val="24"/>
                                </w:rPr>
                                <w:t>操作人员或目击者</w:t>
                              </w:r>
                            </w:p>
                          </w:txbxContent>
                        </wps:txbx>
                        <wps:bodyPr rot="0" vert="horz" wrap="square" lIns="91440" tIns="45720" rIns="91440" bIns="45720" anchor="t" anchorCtr="0" upright="1">
                          <a:noAutofit/>
                        </wps:bodyPr>
                      </wps:wsp>
                      <wps:wsp>
                        <wps:cNvPr id="71" name="Text Box 37"/>
                        <wps:cNvSpPr txBox="1">
                          <a:spLocks noChangeArrowheads="1"/>
                        </wps:cNvSpPr>
                        <wps:spPr bwMode="auto">
                          <a:xfrm>
                            <a:off x="0" y="5140960"/>
                            <a:ext cx="893445" cy="926465"/>
                          </a:xfrm>
                          <a:prstGeom prst="rect">
                            <a:avLst/>
                          </a:prstGeom>
                          <a:solidFill>
                            <a:srgbClr val="FFFFFF"/>
                          </a:solidFill>
                          <a:ln w="9525">
                            <a:solidFill>
                              <a:srgbClr val="000000"/>
                            </a:solidFill>
                            <a:miter lim="800000"/>
                            <a:headEnd/>
                            <a:tailEnd/>
                          </a:ln>
                        </wps:spPr>
                        <wps:txbx>
                          <w:txbxContent>
                            <w:p w:rsidR="000C7044" w:rsidRDefault="000C7044" w:rsidP="009732EF">
                              <w:pPr>
                                <w:spacing w:line="300" w:lineRule="exact"/>
                                <w:rPr>
                                  <w:rFonts w:ascii="仿宋_GB2312" w:eastAsia="仿宋_GB2312"/>
                                  <w:sz w:val="24"/>
                                </w:rPr>
                              </w:pPr>
                              <w:r>
                                <w:rPr>
                                  <w:rFonts w:ascii="仿宋_GB2312" w:eastAsia="仿宋_GB2312" w:hint="eastAsia"/>
                                  <w:sz w:val="24"/>
                                </w:rPr>
                                <w:t>培训教育预防措施内部处理上报材料</w:t>
                              </w:r>
                            </w:p>
                          </w:txbxContent>
                        </wps:txbx>
                        <wps:bodyPr rot="0" vert="horz" wrap="square" lIns="91440" tIns="45720" rIns="91440" bIns="45720" anchor="t" anchorCtr="0" upright="1">
                          <a:noAutofit/>
                        </wps:bodyPr>
                      </wps:wsp>
                    </wpc:wpc>
                  </a:graphicData>
                </a:graphic>
              </wp:inline>
            </w:drawing>
          </mc:Choice>
          <mc:Fallback>
            <w:pict>
              <v:group id="画布 5" o:spid="_x0000_s1029" editas="canvas" style="width:422.8pt;height:514.8pt;mso-position-horizontal-relative:char;mso-position-vertical-relative:line" coordsize="53695,6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3695;height:65379;visibility:visible;mso-wrap-style:square">
                  <v:fill o:detectmouseclick="t"/>
                  <v:path o:connecttype="none"/>
                </v:shape>
                <v:line id="Line 7" o:spid="_x0000_s1031" style="position:absolute;flip:x;visibility:visible;mso-wrap-style:square" from="9144,6280" to="18288,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8" o:spid="_x0000_s1032" style="position:absolute;visibility:visible;mso-wrap-style:square" from="9124,6261" to="9245,1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shape id="Text Box 9" o:spid="_x0000_s1033" type="#_x0000_t202" style="position:absolute;left:2000;top:15347;width:12859;height:5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703E33" w:rsidRDefault="00703E33" w:rsidP="009732EF">
                        <w:pPr>
                          <w:spacing w:line="340" w:lineRule="exact"/>
                          <w:jc w:val="center"/>
                          <w:rPr>
                            <w:rFonts w:ascii="仿宋_GB2312" w:eastAsia="仿宋_GB2312"/>
                            <w:sz w:val="24"/>
                          </w:rPr>
                        </w:pPr>
                        <w:r>
                          <w:rPr>
                            <w:rFonts w:ascii="仿宋_GB2312" w:eastAsia="仿宋_GB2312" w:hint="eastAsia"/>
                            <w:sz w:val="24"/>
                          </w:rPr>
                          <w:t>值班人员</w:t>
                        </w:r>
                      </w:p>
                      <w:p w:rsidR="00703E33" w:rsidRDefault="00703E33" w:rsidP="009732EF">
                        <w:pPr>
                          <w:spacing w:line="340" w:lineRule="exact"/>
                          <w:jc w:val="center"/>
                          <w:rPr>
                            <w:rFonts w:ascii="仿宋_GB2312" w:eastAsia="仿宋_GB2312"/>
                            <w:sz w:val="24"/>
                          </w:rPr>
                        </w:pPr>
                        <w:r>
                          <w:rPr>
                            <w:rFonts w:ascii="仿宋_GB2312" w:eastAsia="仿宋_GB2312" w:hint="eastAsia"/>
                            <w:sz w:val="24"/>
                          </w:rPr>
                          <w:t>（15964513563）</w:t>
                        </w:r>
                      </w:p>
                    </w:txbxContent>
                  </v:textbox>
                </v:shape>
                <v:line id="Line 10" o:spid="_x0000_s1034" style="position:absolute;flip:x;visibility:visible;mso-wrap-style:square" from="23152,8299" to="23202,15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shape id="Text Box 11" o:spid="_x0000_s1035" type="#_x0000_t202" style="position:absolute;left:16097;top:15424;width:14421;height:5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703E33" w:rsidRDefault="00703E33" w:rsidP="009732EF">
                        <w:pPr>
                          <w:spacing w:line="340" w:lineRule="exact"/>
                          <w:jc w:val="center"/>
                          <w:rPr>
                            <w:rFonts w:ascii="仿宋_GB2312" w:eastAsia="仿宋_GB2312"/>
                            <w:sz w:val="24"/>
                          </w:rPr>
                        </w:pPr>
                        <w:r>
                          <w:rPr>
                            <w:rFonts w:ascii="仿宋_GB2312" w:eastAsia="仿宋_GB2312" w:hint="eastAsia"/>
                            <w:sz w:val="24"/>
                          </w:rPr>
                          <w:t>平台领导（</w:t>
                        </w:r>
                        <w:r w:rsidRPr="00087CEF">
                          <w:rPr>
                            <w:rFonts w:ascii="仿宋_GB2312" w:eastAsia="仿宋_GB2312"/>
                            <w:sz w:val="24"/>
                          </w:rPr>
                          <w:t>58631569</w:t>
                        </w:r>
                        <w:r>
                          <w:rPr>
                            <w:rFonts w:ascii="仿宋_GB2312" w:eastAsia="仿宋_GB2312" w:hint="eastAsia"/>
                            <w:sz w:val="24"/>
                          </w:rPr>
                          <w:t>）</w:t>
                        </w:r>
                      </w:p>
                    </w:txbxContent>
                  </v:textbox>
                </v:shape>
                <v:line id="Line 12" o:spid="_x0000_s1036" style="position:absolute;visibility:visible;mso-wrap-style:square" from="30670,18167" to="37528,18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13" o:spid="_x0000_s1037" type="#_x0000_t202" style="position:absolute;left:37649;top:10325;width:11696;height:3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703E33" w:rsidRPr="00A77496" w:rsidRDefault="00703E33" w:rsidP="009732EF">
                        <w:pPr>
                          <w:spacing w:line="240" w:lineRule="exact"/>
                          <w:jc w:val="center"/>
                          <w:rPr>
                            <w:rFonts w:ascii="仿宋_GB2312" w:eastAsia="仿宋_GB2312"/>
                          </w:rPr>
                        </w:pPr>
                        <w:r>
                          <w:rPr>
                            <w:rFonts w:ascii="仿宋_GB2312" w:eastAsia="仿宋_GB2312" w:hint="eastAsia"/>
                          </w:rPr>
                          <w:t>依托单位领导</w:t>
                        </w:r>
                        <w:r w:rsidRPr="00A77496">
                          <w:rPr>
                            <w:rFonts w:ascii="仿宋_GB2312" w:eastAsia="仿宋_GB2312"/>
                          </w:rPr>
                          <w:t>58631518</w:t>
                        </w:r>
                      </w:p>
                    </w:txbxContent>
                  </v:textbox>
                </v:shape>
                <v:shape id="Text Box 14" o:spid="_x0000_s1038" type="#_x0000_t202" style="position:absolute;left:37661;top:14204;width:11678;height:3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703E33" w:rsidRDefault="00703E33" w:rsidP="009732EF">
                        <w:pPr>
                          <w:spacing w:line="240" w:lineRule="exact"/>
                          <w:jc w:val="center"/>
                          <w:rPr>
                            <w:rFonts w:ascii="仿宋_GB2312" w:eastAsia="仿宋_GB2312"/>
                          </w:rPr>
                        </w:pPr>
                        <w:r>
                          <w:rPr>
                            <w:rFonts w:ascii="仿宋_GB2312" w:eastAsia="仿宋_GB2312" w:hint="eastAsia"/>
                            <w:spacing w:val="-4"/>
                          </w:rPr>
                          <w:t>应急救援队伍人员</w:t>
                        </w:r>
                        <w:r w:rsidRPr="00A77496">
                          <w:rPr>
                            <w:rFonts w:ascii="仿宋_GB2312" w:eastAsia="仿宋_GB2312"/>
                            <w:spacing w:val="-4"/>
                          </w:rPr>
                          <w:t>58630110</w:t>
                        </w:r>
                      </w:p>
                    </w:txbxContent>
                  </v:textbox>
                </v:shape>
                <v:shape id="Text Box 15" o:spid="_x0000_s1039" type="#_x0000_t202" style="position:absolute;left:37661;top:18065;width:11678;height:3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703E33" w:rsidRPr="00A77496" w:rsidRDefault="00703E33" w:rsidP="009732EF">
                        <w:pPr>
                          <w:spacing w:line="240" w:lineRule="exact"/>
                          <w:jc w:val="center"/>
                          <w:rPr>
                            <w:rFonts w:ascii="仿宋_GB2312" w:eastAsia="仿宋_GB2312"/>
                            <w:spacing w:val="-10"/>
                          </w:rPr>
                        </w:pPr>
                        <w:r>
                          <w:rPr>
                            <w:rFonts w:ascii="仿宋_GB2312" w:eastAsia="仿宋_GB2312" w:hint="eastAsia"/>
                            <w:spacing w:val="-10"/>
                          </w:rPr>
                          <w:t>设备管理部门技术人员</w:t>
                        </w:r>
                        <w:r>
                          <w:rPr>
                            <w:rFonts w:ascii="仿宋_GB2312" w:eastAsia="仿宋_GB2312"/>
                            <w:spacing w:val="-10"/>
                          </w:rPr>
                          <w:t>58</w:t>
                        </w:r>
                        <w:r w:rsidRPr="00A77496">
                          <w:rPr>
                            <w:rFonts w:ascii="仿宋_GB2312" w:eastAsia="仿宋_GB2312"/>
                            <w:spacing w:val="-10"/>
                          </w:rPr>
                          <w:t>630717</w:t>
                        </w:r>
                      </w:p>
                    </w:txbxContent>
                  </v:textbox>
                </v:shape>
                <v:shape id="Text Box 16" o:spid="_x0000_s1040" type="#_x0000_t202" style="position:absolute;left:37642;top:21755;width:11678;height:3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703E33" w:rsidRDefault="00703E33" w:rsidP="009732EF">
                        <w:pPr>
                          <w:spacing w:line="240" w:lineRule="exact"/>
                          <w:jc w:val="center"/>
                          <w:rPr>
                            <w:rFonts w:ascii="仿宋_GB2312" w:eastAsia="仿宋_GB2312"/>
                          </w:rPr>
                        </w:pPr>
                        <w:r>
                          <w:rPr>
                            <w:rFonts w:ascii="仿宋_GB2312" w:eastAsia="仿宋_GB2312" w:hint="eastAsia"/>
                            <w:spacing w:val="-10"/>
                          </w:rPr>
                          <w:t>当地质监部门监察人员</w:t>
                        </w:r>
                        <w:r w:rsidRPr="002A1361">
                          <w:rPr>
                            <w:rFonts w:ascii="仿宋_GB2312" w:eastAsia="仿宋_GB2312"/>
                            <w:spacing w:val="-10"/>
                          </w:rPr>
                          <w:t>8</w:t>
                        </w:r>
                        <w:r>
                          <w:rPr>
                            <w:rFonts w:ascii="仿宋_GB2312" w:eastAsia="仿宋_GB2312" w:hint="eastAsia"/>
                            <w:spacing w:val="-10"/>
                          </w:rPr>
                          <w:t>7563276</w:t>
                        </w:r>
                      </w:p>
                    </w:txbxContent>
                  </v:textbox>
                </v:shape>
                <v:line id="Line 17" o:spid="_x0000_s1041" style="position:absolute;flip:x;visibility:visible;mso-wrap-style:square" from="8991,21139" to="9144,2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18" o:spid="_x0000_s1042" style="position:absolute;flip:x;visibility:visible;mso-wrap-style:square" from="22955,21234" to="23006,28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KXsQAAADbAAAADwAAAGRycy9kb3ducmV2LnhtbESPT2vCQBDF70K/wzIFL0E3KpW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wpexAAAANsAAAAPAAAAAAAAAAAA&#10;AAAAAKECAABkcnMvZG93bnJldi54bWxQSwUGAAAAAAQABAD5AAAAkgMAAAAA&#10;">
                  <v:stroke endarrow="block"/>
                </v:line>
                <v:group id="Group 19" o:spid="_x0000_s1043" style="position:absolute;left:13620;top:28168;width:18765;height:9716" coordorigin="4509,6259" coordsize="2610,1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type id="_x0000_t110" coordsize="21600,21600" o:spt="110" path="m10800,l,10800,10800,21600,21600,10800xe">
                    <v:stroke joinstyle="miter"/>
                    <v:path gradientshapeok="t" o:connecttype="rect" textboxrect="5400,5400,16200,16200"/>
                  </v:shapetype>
                  <v:shape id="AutoShape 20" o:spid="_x0000_s1044" type="#_x0000_t110" style="position:absolute;left:4509;top:6259;width:2610;height:1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k4ecUA&#10;AADbAAAADwAAAGRycy9kb3ducmV2LnhtbESPQWvCQBSE74X+h+UVetNN21glukopFD1IsSqen9ln&#10;Epr3NmRXk/rruwWhx2FmvmFmi55rdaHWV04MPA0TUCS5s5UUBva7j8EElA8oFmsnZOCHPCzm93cz&#10;zKzr5Isu21CoCBGfoYEyhCbT2uclMfqha0iid3ItY4iyLbRtsYtwrvVzkrxqxkriQokNvZeUf2/P&#10;bGBzTDfcra8nXl/TA9fn5fjw+WLM40P/NgUVqA//4Vt7ZQ2MUvj7En+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Th5xQAAANsAAAAPAAAAAAAAAAAAAAAAAJgCAABkcnMv&#10;ZG93bnJldi54bWxQSwUGAAAAAAQABAD1AAAAigMAAAAA&#10;"/>
                  <v:shape id="WordArt 21" o:spid="_x0000_s1045" type="#_x0000_t202" style="position:absolute;left:5424;top:6697;width:848;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9YMEA&#10;AADbAAAADwAAAGRycy9kb3ducmV2LnhtbESPQWvCQBSE7wX/w/IK3upGISKpq0it4MGLNr0/sq/Z&#10;0OzbkH018d+7gtDjMDPfMOvt6Ft1pT42gQ3MZxko4irYhmsD5dfhbQUqCrLFNjAZuFGE7WbyssbC&#10;hoHPdL1IrRKEY4EGnEhXaB0rRx7jLHTEyfsJvUdJsq+17XFIcN/qRZYttceG04LDjj4cVb+XP29A&#10;xO7mt/LTx+P3eNoPLqtyLI2Zvo67d1BCo/yHn+2jNZD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efWDBAAAA2wAAAA8AAAAAAAAAAAAAAAAAmAIAAGRycy9kb3du&#10;cmV2LnhtbFBLBQYAAAAABAAEAPUAAACGAwAAAAA=&#10;" filled="f" stroked="f">
                    <o:lock v:ext="edit" text="t" shapetype="t"/>
                    <v:textbox style="mso-fit-shape-to-text:t">
                      <w:txbxContent>
                        <w:p w:rsidR="00703E33" w:rsidRDefault="00703E33" w:rsidP="00D52B8E">
                          <w:pPr>
                            <w:pStyle w:val="a3"/>
                            <w:spacing w:before="0" w:beforeAutospacing="0" w:after="0" w:afterAutospacing="0"/>
                            <w:jc w:val="center"/>
                          </w:pPr>
                          <w:r>
                            <w:rPr>
                              <w:rFonts w:ascii="仿宋_GB2312"/>
                              <w:color w:val="000000"/>
                              <w14:textOutline w14:w="9525" w14:cap="flat" w14:cmpd="sng" w14:algn="ctr">
                                <w14:solidFill>
                                  <w14:srgbClr w14:val="000000"/>
                                </w14:solidFill>
                                <w14:prstDash w14:val="solid"/>
                                <w14:round/>
                              </w14:textOutline>
                            </w:rPr>
                            <w:t>现场救援</w:t>
                          </w:r>
                        </w:p>
                      </w:txbxContent>
                    </v:textbox>
                  </v:shape>
                </v:group>
                <v:line id="Line 22" o:spid="_x0000_s1046" style="position:absolute;visibility:visible;mso-wrap-style:square" from="9048,27692" to="22764,27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23" o:spid="_x0000_s1047" style="position:absolute;flip:x;visibility:visible;mso-wrap-style:square" from="9048,33026" to="13620,3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shape id="Text Box 24" o:spid="_x0000_s1048" type="#_x0000_t202" style="position:absolute;left:666;top:29159;width:8173;height:8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703E33" w:rsidRDefault="00703E33" w:rsidP="009732EF">
                        <w:pPr>
                          <w:spacing w:line="320" w:lineRule="exact"/>
                          <w:rPr>
                            <w:rFonts w:ascii="仿宋_GB2312" w:eastAsia="仿宋_GB2312"/>
                            <w:sz w:val="24"/>
                          </w:rPr>
                        </w:pPr>
                        <w:r>
                          <w:rPr>
                            <w:rFonts w:ascii="仿宋_GB2312" w:eastAsia="仿宋_GB2312" w:hint="eastAsia"/>
                            <w:sz w:val="24"/>
                          </w:rPr>
                          <w:t>人员救治工程抢险划定警戒</w:t>
                        </w:r>
                      </w:p>
                    </w:txbxContent>
                  </v:textbox>
                </v:shape>
                <v:group id="Group 25" o:spid="_x0000_s1049" style="position:absolute;left:32518;top:18072;width:20060;height:14954" coordorigin="7305,4654" coordsize="3446,2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line id="Line 26" o:spid="_x0000_s1050" style="position:absolute;visibility:visible;mso-wrap-style:square" from="9969,4654" to="10751,4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27" o:spid="_x0000_s1051" style="position:absolute;visibility:visible;mso-wrap-style:square" from="10749,4654" to="10750,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28" o:spid="_x0000_s1052" style="position:absolute;flip:x;visibility:visible;mso-wrap-style:square" from="7305,6981" to="10746,7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group>
                <v:line id="Line 29" o:spid="_x0000_s1053" style="position:absolute;flip:x;visibility:visible;mso-wrap-style:square" from="22955,37979" to="23006,44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30" o:spid="_x0000_s1054" type="#_x0000_t202" style="position:absolute;left:17145;top:44913;width:12249;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703E33" w:rsidRDefault="00703E33" w:rsidP="009732EF">
                        <w:pPr>
                          <w:spacing w:line="360" w:lineRule="exact"/>
                          <w:jc w:val="center"/>
                          <w:rPr>
                            <w:rFonts w:ascii="仿宋_GB2312" w:eastAsia="仿宋_GB2312"/>
                            <w:sz w:val="24"/>
                          </w:rPr>
                        </w:pPr>
                        <w:r>
                          <w:rPr>
                            <w:rFonts w:ascii="仿宋_GB2312" w:eastAsia="仿宋_GB2312" w:hint="eastAsia"/>
                            <w:sz w:val="24"/>
                          </w:rPr>
                          <w:t>应急恢复</w:t>
                        </w:r>
                      </w:p>
                    </w:txbxContent>
                  </v:textbox>
                </v:shape>
                <v:line id="Line 31" o:spid="_x0000_s1055" style="position:absolute;visibility:visible;mso-wrap-style:square" from="29527,46761" to="36385,46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shape id="Text Box 32" o:spid="_x0000_s1056" type="#_x0000_t202" style="position:absolute;left:36576;top:41941;width:8934;height:9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703E33" w:rsidRDefault="00703E33" w:rsidP="009732EF">
                        <w:pPr>
                          <w:spacing w:line="360" w:lineRule="exact"/>
                          <w:jc w:val="center"/>
                          <w:rPr>
                            <w:rFonts w:ascii="仿宋_GB2312" w:eastAsia="仿宋_GB2312"/>
                            <w:sz w:val="24"/>
                          </w:rPr>
                        </w:pPr>
                        <w:r>
                          <w:rPr>
                            <w:rFonts w:ascii="仿宋_GB2312" w:eastAsia="仿宋_GB2312" w:hint="eastAsia"/>
                            <w:sz w:val="24"/>
                          </w:rPr>
                          <w:t>现场清理</w:t>
                        </w:r>
                      </w:p>
                      <w:p w:rsidR="00703E33" w:rsidRDefault="00703E33" w:rsidP="009732EF">
                        <w:pPr>
                          <w:spacing w:line="360" w:lineRule="exact"/>
                          <w:jc w:val="center"/>
                          <w:rPr>
                            <w:rFonts w:ascii="仿宋_GB2312" w:eastAsia="仿宋_GB2312"/>
                            <w:sz w:val="24"/>
                          </w:rPr>
                        </w:pPr>
                        <w:r>
                          <w:rPr>
                            <w:rFonts w:ascii="仿宋_GB2312" w:eastAsia="仿宋_GB2312" w:hint="eastAsia"/>
                            <w:sz w:val="24"/>
                          </w:rPr>
                          <w:t>现场调查</w:t>
                        </w:r>
                      </w:p>
                      <w:p w:rsidR="00703E33" w:rsidRDefault="00703E33" w:rsidP="009732EF">
                        <w:pPr>
                          <w:spacing w:line="360" w:lineRule="exact"/>
                          <w:jc w:val="center"/>
                          <w:rPr>
                            <w:rFonts w:ascii="仿宋_GB2312" w:eastAsia="仿宋_GB2312"/>
                            <w:sz w:val="24"/>
                          </w:rPr>
                        </w:pPr>
                        <w:r>
                          <w:rPr>
                            <w:rFonts w:ascii="仿宋_GB2312" w:eastAsia="仿宋_GB2312" w:hint="eastAsia"/>
                            <w:sz w:val="24"/>
                          </w:rPr>
                          <w:t>善后处理</w:t>
                        </w:r>
                      </w:p>
                    </w:txbxContent>
                  </v:textbox>
                </v:shape>
                <v:line id="Line 33" o:spid="_x0000_s1057" style="position:absolute;flip:x;visibility:visible;mso-wrap-style:square" from="22860,48875" to="22910,54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je8QAAADbAAAADwAAAGRycy9kb3ducmV2LnhtbESPT2vCQBDF74V+h2UKvQTdtILV6Cr9&#10;JwjSg9GDxyE7JsHsbMhONf32riD0+Hjzfm/efNm7Rp2pC7VnAy/DFBRx4W3NpYH9bjWYgAqCbLHx&#10;TAb+KMBy8fgwx8z6C2/pnEupIoRDhgYqkTbTOhQVOQxD3xJH7+g7hxJlV2rb4SXCXaNf03SsHdYc&#10;Gyps6bOi4pT/uvjG6oe/RqPkw+kkmdL3QTapFmOen/r3GSihXv6P7+m1NTB+g9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GN7xAAAANsAAAAPAAAAAAAAAAAA&#10;AAAAAKECAABkcnMvZG93bnJldi54bWxQSwUGAAAAAAQABAD5AAAAkgMAAAAA&#10;">
                  <v:stroke endarrow="block"/>
                </v:line>
                <v:shape id="Text Box 34" o:spid="_x0000_s1058" type="#_x0000_t202" style="position:absolute;left:16764;top:54343;width:12249;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703E33" w:rsidRDefault="00703E33" w:rsidP="009732EF">
                        <w:pPr>
                          <w:spacing w:line="360" w:lineRule="exact"/>
                          <w:jc w:val="center"/>
                          <w:rPr>
                            <w:rFonts w:ascii="仿宋_GB2312" w:eastAsia="仿宋_GB2312"/>
                            <w:sz w:val="24"/>
                          </w:rPr>
                        </w:pPr>
                        <w:r>
                          <w:rPr>
                            <w:rFonts w:ascii="仿宋_GB2312" w:eastAsia="仿宋_GB2312" w:hint="eastAsia"/>
                            <w:sz w:val="24"/>
                          </w:rPr>
                          <w:t>应急总结</w:t>
                        </w:r>
                      </w:p>
                    </w:txbxContent>
                  </v:textbox>
                </v:shape>
                <v:line id="Line 35" o:spid="_x0000_s1059" style="position:absolute;flip:x y;visibility:visible;mso-wrap-style:square" from="8070,56216" to="16764,5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FaaMMAAADbAAAADwAAAGRycy9kb3ducmV2LnhtbESPT4vCMBTE7wv7HcJb8LJo6h9Eq1Fk&#10;wcWTYlW8PppnW2xeSpO1XT+9EQSPw8z8hpkvW1OKG9WusKyg34tAEKdWF5wpOB7W3QkI55E1lpZJ&#10;wT85WC4+P+YYa9vwnm6Jz0SAsItRQe59FUvp0pwMup6tiIN3sbVBH2SdSV1jE+CmlIMoGkuDBYeF&#10;HCv6ySm9Jn9GAfL2Ppw0fRrJXzq7wXb3vTpdlOp8tasZCE+tf4df7Y1WMJ7C80v4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xWmjDAAAA2wAAAA8AAAAAAAAAAAAA&#10;AAAAoQIAAGRycy9kb3ducmV2LnhtbFBLBQYAAAAABAAEAPkAAACRAwAAAAA=&#10;"/>
                <v:shape id="Text Box 36" o:spid="_x0000_s1060" type="#_x0000_t202" style="position:absolute;left:18288;top:3581;width:946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703E33" w:rsidRDefault="00703E33" w:rsidP="009732EF">
                        <w:pPr>
                          <w:spacing w:line="360" w:lineRule="exact"/>
                          <w:jc w:val="center"/>
                          <w:rPr>
                            <w:rFonts w:ascii="仿宋_GB2312" w:eastAsia="仿宋_GB2312"/>
                            <w:sz w:val="24"/>
                          </w:rPr>
                        </w:pPr>
                        <w:r>
                          <w:rPr>
                            <w:rFonts w:ascii="仿宋_GB2312" w:eastAsia="仿宋_GB2312" w:hint="eastAsia"/>
                            <w:sz w:val="24"/>
                          </w:rPr>
                          <w:t>操作人员或目击者</w:t>
                        </w:r>
                      </w:p>
                    </w:txbxContent>
                  </v:textbox>
                </v:shape>
                <v:shape id="Text Box 37" o:spid="_x0000_s1061" type="#_x0000_t202" style="position:absolute;top:51409;width:8934;height:9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703E33" w:rsidRDefault="00703E33" w:rsidP="009732EF">
                        <w:pPr>
                          <w:spacing w:line="300" w:lineRule="exact"/>
                          <w:rPr>
                            <w:rFonts w:ascii="仿宋_GB2312" w:eastAsia="仿宋_GB2312"/>
                            <w:sz w:val="24"/>
                          </w:rPr>
                        </w:pPr>
                        <w:r>
                          <w:rPr>
                            <w:rFonts w:ascii="仿宋_GB2312" w:eastAsia="仿宋_GB2312" w:hint="eastAsia"/>
                            <w:sz w:val="24"/>
                          </w:rPr>
                          <w:t>培训教育预防措施内部处理上报材料</w:t>
                        </w:r>
                      </w:p>
                    </w:txbxContent>
                  </v:textbox>
                </v:shape>
                <w10:anchorlock/>
              </v:group>
            </w:pict>
          </mc:Fallback>
        </mc:AlternateContent>
      </w:r>
    </w:p>
    <w:p w:rsidR="009732EF" w:rsidRPr="001527C5" w:rsidRDefault="009732EF"/>
    <w:p w:rsidR="009732EF" w:rsidRPr="001527C5" w:rsidRDefault="009732EF"/>
    <w:p w:rsidR="009732EF" w:rsidRPr="001527C5" w:rsidRDefault="009732EF">
      <w:pPr>
        <w:widowControl/>
        <w:jc w:val="left"/>
      </w:pPr>
      <w:r w:rsidRPr="001527C5">
        <w:br w:type="page"/>
      </w:r>
    </w:p>
    <w:p w:rsidR="009732EF" w:rsidRPr="001774E9" w:rsidRDefault="009732EF" w:rsidP="001774E9">
      <w:pPr>
        <w:pStyle w:val="a6"/>
      </w:pPr>
      <w:bookmarkStart w:id="41" w:name="_Toc534709718"/>
      <w:r w:rsidRPr="001774E9">
        <w:rPr>
          <w:rFonts w:hint="eastAsia"/>
        </w:rPr>
        <w:lastRenderedPageBreak/>
        <w:t>生命科学共性研究技术平台</w:t>
      </w:r>
      <w:bookmarkEnd w:id="41"/>
    </w:p>
    <w:p w:rsidR="009732EF" w:rsidRPr="001774E9" w:rsidRDefault="009732EF" w:rsidP="001774E9">
      <w:pPr>
        <w:pStyle w:val="a6"/>
      </w:pPr>
      <w:bookmarkStart w:id="42" w:name="_Toc534709719"/>
      <w:r w:rsidRPr="001774E9">
        <w:rPr>
          <w:rFonts w:hint="eastAsia"/>
        </w:rPr>
        <w:t>微生物菌种低温冷冻保藏技术规程</w:t>
      </w:r>
      <w:bookmarkEnd w:id="42"/>
    </w:p>
    <w:p w:rsidR="009732EF" w:rsidRPr="001527C5" w:rsidRDefault="009732EF" w:rsidP="001527C5">
      <w:pPr>
        <w:pStyle w:val="B"/>
        <w:rPr>
          <w:rFonts w:hAnsi="Times New Roman"/>
        </w:rPr>
      </w:pPr>
      <w:r w:rsidRPr="001527C5">
        <w:rPr>
          <w:rFonts w:hAnsi="Times New Roman" w:hint="eastAsia"/>
        </w:rPr>
        <w:t>一、原理</w:t>
      </w:r>
    </w:p>
    <w:p w:rsidR="009732EF" w:rsidRPr="001527C5" w:rsidRDefault="009732EF" w:rsidP="001527C5">
      <w:pPr>
        <w:spacing w:line="360" w:lineRule="auto"/>
        <w:ind w:firstLineChars="200" w:firstLine="560"/>
        <w:rPr>
          <w:rFonts w:eastAsia="仿宋_GB2312"/>
          <w:sz w:val="28"/>
          <w:szCs w:val="28"/>
        </w:rPr>
      </w:pPr>
      <w:r w:rsidRPr="001527C5">
        <w:rPr>
          <w:rFonts w:eastAsia="仿宋_GB2312" w:cs="仿宋_GB2312" w:hint="eastAsia"/>
          <w:sz w:val="28"/>
          <w:szCs w:val="28"/>
        </w:rPr>
        <w:t>液氮超低温保藏方法是将菌种保藏在</w:t>
      </w:r>
      <w:r w:rsidRPr="001527C5">
        <w:rPr>
          <w:rFonts w:eastAsia="仿宋_GB2312" w:cs="仿宋_GB2312"/>
          <w:sz w:val="28"/>
          <w:szCs w:val="28"/>
        </w:rPr>
        <w:t>-196</w:t>
      </w:r>
      <w:r w:rsidRPr="001527C5">
        <w:rPr>
          <w:rFonts w:eastAsia="仿宋_GB2312" w:cs="仿宋_GB2312" w:hint="eastAsia"/>
          <w:sz w:val="28"/>
          <w:szCs w:val="28"/>
        </w:rPr>
        <w:t>℃的液态氮中，或保藏在</w:t>
      </w:r>
      <w:r w:rsidRPr="001527C5">
        <w:rPr>
          <w:rFonts w:eastAsia="仿宋_GB2312" w:cs="仿宋_GB2312"/>
          <w:sz w:val="28"/>
          <w:szCs w:val="28"/>
        </w:rPr>
        <w:t>-150</w:t>
      </w:r>
      <w:r w:rsidRPr="001527C5">
        <w:rPr>
          <w:rFonts w:eastAsia="仿宋_GB2312" w:cs="仿宋_GB2312" w:hint="eastAsia"/>
          <w:sz w:val="28"/>
          <w:szCs w:val="28"/>
        </w:rPr>
        <w:t>℃的气态氮中。原理是微生物在</w:t>
      </w:r>
      <w:r w:rsidRPr="001527C5">
        <w:rPr>
          <w:rFonts w:eastAsia="仿宋_GB2312" w:cs="仿宋_GB2312"/>
          <w:sz w:val="28"/>
          <w:szCs w:val="28"/>
        </w:rPr>
        <w:t>-130</w:t>
      </w:r>
      <w:r w:rsidRPr="001527C5">
        <w:rPr>
          <w:rFonts w:eastAsia="仿宋_GB2312" w:cs="仿宋_GB2312" w:hint="eastAsia"/>
          <w:sz w:val="28"/>
          <w:szCs w:val="28"/>
        </w:rPr>
        <w:t>℃以下新陈代谢趋于停止，因而得以长期有效的保藏；微生物菌种在</w:t>
      </w:r>
      <w:r w:rsidRPr="001527C5">
        <w:rPr>
          <w:rFonts w:eastAsia="仿宋_GB2312" w:cs="仿宋_GB2312"/>
          <w:sz w:val="28"/>
          <w:szCs w:val="28"/>
        </w:rPr>
        <w:t>-80</w:t>
      </w:r>
      <w:r w:rsidRPr="001527C5">
        <w:rPr>
          <w:rFonts w:eastAsia="仿宋_GB2312" w:cs="仿宋_GB2312" w:hint="eastAsia"/>
          <w:sz w:val="28"/>
          <w:szCs w:val="28"/>
        </w:rPr>
        <w:t>℃的低温保存，是依据低温条件可以减缓微生物的新陈代谢，以达到长期有效地保藏微生物的目的。</w:t>
      </w:r>
    </w:p>
    <w:p w:rsidR="009732EF" w:rsidRPr="001527C5" w:rsidRDefault="009732EF" w:rsidP="001527C5">
      <w:pPr>
        <w:pStyle w:val="B"/>
        <w:rPr>
          <w:rFonts w:hAnsi="Times New Roman"/>
        </w:rPr>
      </w:pPr>
      <w:r w:rsidRPr="001527C5">
        <w:rPr>
          <w:rFonts w:hAnsi="Times New Roman" w:hint="eastAsia"/>
        </w:rPr>
        <w:t>二、方法</w:t>
      </w:r>
    </w:p>
    <w:p w:rsidR="009732EF" w:rsidRPr="001527C5" w:rsidRDefault="009732EF" w:rsidP="007164DC">
      <w:pPr>
        <w:spacing w:line="360" w:lineRule="auto"/>
        <w:ind w:firstLineChars="200" w:firstLine="562"/>
        <w:rPr>
          <w:rFonts w:eastAsia="仿宋_GB2312" w:cs="仿宋_GB2312"/>
          <w:sz w:val="28"/>
          <w:szCs w:val="28"/>
        </w:rPr>
      </w:pPr>
      <w:r w:rsidRPr="007164DC">
        <w:rPr>
          <w:rFonts w:eastAsia="仿宋_GB2312" w:cs="仿宋_GB2312"/>
          <w:b/>
          <w:sz w:val="28"/>
          <w:szCs w:val="28"/>
        </w:rPr>
        <w:t xml:space="preserve">1. </w:t>
      </w:r>
      <w:r w:rsidRPr="007164DC">
        <w:rPr>
          <w:rFonts w:eastAsia="仿宋_GB2312" w:cs="仿宋_GB2312" w:hint="eastAsia"/>
          <w:b/>
          <w:sz w:val="28"/>
          <w:szCs w:val="28"/>
        </w:rPr>
        <w:t>冻存管的准备</w:t>
      </w:r>
      <w:r w:rsidRPr="001527C5">
        <w:rPr>
          <w:rFonts w:eastAsia="仿宋_GB2312" w:cs="仿宋_GB2312"/>
          <w:sz w:val="28"/>
          <w:szCs w:val="28"/>
        </w:rPr>
        <w:t xml:space="preserve"> </w:t>
      </w:r>
      <w:r w:rsidRPr="001527C5">
        <w:rPr>
          <w:rFonts w:eastAsia="仿宋_GB2312" w:cs="仿宋_GB2312" w:hint="eastAsia"/>
          <w:sz w:val="28"/>
          <w:szCs w:val="28"/>
        </w:rPr>
        <w:t>使用螺旋口的塑料冻存管，用蒸馏水浸泡，冲洗干净，干燥后在</w:t>
      </w:r>
      <w:r w:rsidRPr="001527C5">
        <w:rPr>
          <w:rFonts w:eastAsia="仿宋_GB2312" w:cs="仿宋_GB2312"/>
          <w:sz w:val="28"/>
          <w:szCs w:val="28"/>
        </w:rPr>
        <w:t>121</w:t>
      </w:r>
      <w:r w:rsidRPr="001527C5">
        <w:rPr>
          <w:rFonts w:eastAsia="仿宋_GB2312" w:cs="仿宋_GB2312" w:hint="eastAsia"/>
          <w:sz w:val="28"/>
          <w:szCs w:val="28"/>
        </w:rPr>
        <w:t>℃高压灭菌</w:t>
      </w:r>
      <w:r w:rsidRPr="001527C5">
        <w:rPr>
          <w:rFonts w:eastAsia="仿宋_GB2312" w:cs="仿宋_GB2312"/>
          <w:sz w:val="28"/>
          <w:szCs w:val="28"/>
        </w:rPr>
        <w:t>15-20min</w:t>
      </w:r>
      <w:r w:rsidRPr="001527C5">
        <w:rPr>
          <w:rFonts w:eastAsia="仿宋_GB2312" w:cs="仿宋_GB2312" w:hint="eastAsia"/>
          <w:sz w:val="28"/>
          <w:szCs w:val="28"/>
        </w:rPr>
        <w:t>或</w:t>
      </w:r>
      <w:r w:rsidRPr="001527C5">
        <w:rPr>
          <w:rFonts w:eastAsia="仿宋_GB2312" w:cs="仿宋_GB2312"/>
          <w:sz w:val="28"/>
          <w:szCs w:val="28"/>
        </w:rPr>
        <w:t>160</w:t>
      </w:r>
      <w:r w:rsidRPr="001527C5">
        <w:rPr>
          <w:rFonts w:eastAsia="仿宋_GB2312" w:cs="仿宋_GB2312" w:hint="eastAsia"/>
          <w:sz w:val="28"/>
          <w:szCs w:val="28"/>
        </w:rPr>
        <w:t>℃烘箱中干热灭菌</w:t>
      </w:r>
      <w:r w:rsidRPr="001527C5">
        <w:rPr>
          <w:rFonts w:eastAsia="仿宋_GB2312" w:cs="仿宋_GB2312"/>
          <w:sz w:val="28"/>
          <w:szCs w:val="28"/>
        </w:rPr>
        <w:t>2h</w:t>
      </w:r>
      <w:r w:rsidRPr="001527C5">
        <w:rPr>
          <w:rFonts w:eastAsia="仿宋_GB2312" w:cs="仿宋_GB2312" w:hint="eastAsia"/>
          <w:sz w:val="28"/>
          <w:szCs w:val="28"/>
        </w:rPr>
        <w:t>，备用。</w:t>
      </w:r>
    </w:p>
    <w:p w:rsidR="009732EF" w:rsidRPr="001527C5" w:rsidRDefault="009732EF" w:rsidP="007164DC">
      <w:pPr>
        <w:spacing w:line="360" w:lineRule="auto"/>
        <w:ind w:firstLineChars="200" w:firstLine="562"/>
        <w:rPr>
          <w:rFonts w:eastAsia="仿宋_GB2312" w:cs="仿宋_GB2312"/>
          <w:sz w:val="28"/>
          <w:szCs w:val="28"/>
        </w:rPr>
      </w:pPr>
      <w:r w:rsidRPr="007164DC">
        <w:rPr>
          <w:rFonts w:eastAsia="仿宋_GB2312" w:cs="仿宋_GB2312"/>
          <w:b/>
          <w:sz w:val="28"/>
          <w:szCs w:val="28"/>
        </w:rPr>
        <w:t xml:space="preserve">2. </w:t>
      </w:r>
      <w:r w:rsidRPr="007164DC">
        <w:rPr>
          <w:rFonts w:eastAsia="仿宋_GB2312" w:cs="仿宋_GB2312" w:hint="eastAsia"/>
          <w:b/>
          <w:sz w:val="28"/>
          <w:szCs w:val="28"/>
        </w:rPr>
        <w:t>保护剂的选择</w:t>
      </w:r>
      <w:r w:rsidRPr="001527C5">
        <w:rPr>
          <w:rFonts w:eastAsia="仿宋_GB2312" w:cs="仿宋_GB2312"/>
          <w:sz w:val="28"/>
          <w:szCs w:val="28"/>
        </w:rPr>
        <w:t xml:space="preserve"> </w:t>
      </w:r>
      <w:r w:rsidRPr="001527C5">
        <w:rPr>
          <w:rFonts w:eastAsia="仿宋_GB2312" w:cs="仿宋_GB2312" w:hint="eastAsia"/>
          <w:sz w:val="28"/>
          <w:szCs w:val="28"/>
        </w:rPr>
        <w:t>根据微生物的种类选择保护剂，一般采用</w:t>
      </w:r>
      <w:r w:rsidRPr="001527C5">
        <w:rPr>
          <w:rFonts w:eastAsia="仿宋_GB2312" w:cs="仿宋_GB2312"/>
          <w:sz w:val="28"/>
          <w:szCs w:val="28"/>
        </w:rPr>
        <w:t>10%-20%</w:t>
      </w:r>
      <w:r w:rsidRPr="001527C5">
        <w:rPr>
          <w:rFonts w:eastAsia="仿宋_GB2312" w:cs="仿宋_GB2312" w:hint="eastAsia"/>
          <w:sz w:val="28"/>
          <w:szCs w:val="28"/>
        </w:rPr>
        <w:t>的甘油。</w:t>
      </w:r>
    </w:p>
    <w:p w:rsidR="009732EF" w:rsidRPr="001527C5" w:rsidRDefault="009732EF" w:rsidP="007164DC">
      <w:pPr>
        <w:spacing w:line="360" w:lineRule="auto"/>
        <w:ind w:firstLineChars="200" w:firstLine="562"/>
        <w:rPr>
          <w:rFonts w:eastAsia="仿宋_GB2312" w:cs="仿宋_GB2312"/>
          <w:sz w:val="28"/>
          <w:szCs w:val="28"/>
        </w:rPr>
      </w:pPr>
      <w:r w:rsidRPr="007164DC">
        <w:rPr>
          <w:rFonts w:eastAsia="仿宋_GB2312" w:cs="仿宋_GB2312"/>
          <w:b/>
          <w:sz w:val="28"/>
          <w:szCs w:val="28"/>
        </w:rPr>
        <w:t xml:space="preserve">3. </w:t>
      </w:r>
      <w:r w:rsidRPr="007164DC">
        <w:rPr>
          <w:rFonts w:eastAsia="仿宋_GB2312" w:cs="仿宋_GB2312" w:hint="eastAsia"/>
          <w:b/>
          <w:sz w:val="28"/>
          <w:szCs w:val="28"/>
        </w:rPr>
        <w:t>菌种的准备</w:t>
      </w:r>
      <w:r w:rsidRPr="001527C5">
        <w:rPr>
          <w:rFonts w:eastAsia="仿宋_GB2312" w:cs="仿宋_GB2312"/>
          <w:sz w:val="28"/>
          <w:szCs w:val="28"/>
        </w:rPr>
        <w:t xml:space="preserve"> </w:t>
      </w:r>
      <w:r w:rsidRPr="001527C5">
        <w:rPr>
          <w:rFonts w:eastAsia="仿宋_GB2312" w:cs="仿宋_GB2312" w:hint="eastAsia"/>
          <w:sz w:val="28"/>
          <w:szCs w:val="28"/>
        </w:rPr>
        <w:t>一般采用保藏对数生长期中期或后期的培养物。</w:t>
      </w:r>
    </w:p>
    <w:p w:rsidR="009732EF" w:rsidRPr="001527C5" w:rsidRDefault="009732EF" w:rsidP="007164DC">
      <w:pPr>
        <w:spacing w:line="360" w:lineRule="auto"/>
        <w:ind w:firstLineChars="200" w:firstLine="562"/>
        <w:rPr>
          <w:rFonts w:eastAsia="仿宋_GB2312" w:cs="仿宋_GB2312"/>
          <w:sz w:val="28"/>
          <w:szCs w:val="28"/>
        </w:rPr>
      </w:pPr>
      <w:r w:rsidRPr="007164DC">
        <w:rPr>
          <w:rFonts w:eastAsia="仿宋_GB2312" w:cs="仿宋_GB2312"/>
          <w:b/>
          <w:sz w:val="28"/>
          <w:szCs w:val="28"/>
        </w:rPr>
        <w:t xml:space="preserve">4. </w:t>
      </w:r>
      <w:r w:rsidRPr="007164DC">
        <w:rPr>
          <w:rFonts w:eastAsia="仿宋_GB2312" w:cs="仿宋_GB2312" w:hint="eastAsia"/>
          <w:b/>
          <w:sz w:val="28"/>
          <w:szCs w:val="28"/>
        </w:rPr>
        <w:t>分装，预冻及保藏</w:t>
      </w:r>
      <w:r w:rsidRPr="001527C5">
        <w:rPr>
          <w:rFonts w:eastAsia="仿宋_GB2312" w:cs="仿宋_GB2312"/>
          <w:sz w:val="28"/>
          <w:szCs w:val="28"/>
        </w:rPr>
        <w:t xml:space="preserve"> </w:t>
      </w:r>
      <w:r w:rsidRPr="001527C5">
        <w:rPr>
          <w:rFonts w:eastAsia="仿宋_GB2312" w:cs="仿宋_GB2312" w:hint="eastAsia"/>
          <w:sz w:val="28"/>
          <w:szCs w:val="28"/>
        </w:rPr>
        <w:t>将菌液分装完后，拧紧冻存管螺帽，在</w:t>
      </w:r>
      <w:r w:rsidR="007164DC">
        <w:rPr>
          <w:rFonts w:eastAsia="仿宋_GB2312" w:cs="仿宋_GB2312" w:hint="eastAsia"/>
          <w:sz w:val="28"/>
          <w:szCs w:val="28"/>
        </w:rPr>
        <w:t>管外用非水溶性记号笔标记菌种编号及保藏日期。预冻时控制温度下降</w:t>
      </w:r>
      <w:r w:rsidRPr="001527C5">
        <w:rPr>
          <w:rFonts w:eastAsia="仿宋_GB2312" w:cs="仿宋_GB2312" w:hint="eastAsia"/>
          <w:sz w:val="28"/>
          <w:szCs w:val="28"/>
        </w:rPr>
        <w:t>速度为每分钟下降</w:t>
      </w:r>
      <w:r w:rsidRPr="001527C5">
        <w:rPr>
          <w:rFonts w:eastAsia="仿宋_GB2312" w:cs="仿宋_GB2312"/>
          <w:sz w:val="28"/>
          <w:szCs w:val="28"/>
        </w:rPr>
        <w:t>1</w:t>
      </w:r>
      <w:r w:rsidRPr="001527C5">
        <w:rPr>
          <w:rFonts w:eastAsia="仿宋_GB2312" w:cs="仿宋_GB2312" w:hint="eastAsia"/>
          <w:sz w:val="28"/>
          <w:szCs w:val="28"/>
        </w:rPr>
        <w:t>℃，下降到</w:t>
      </w:r>
      <w:r w:rsidRPr="001527C5">
        <w:rPr>
          <w:rFonts w:eastAsia="仿宋_GB2312" w:cs="仿宋_GB2312"/>
          <w:sz w:val="28"/>
          <w:szCs w:val="28"/>
        </w:rPr>
        <w:t>-35</w:t>
      </w:r>
      <w:r w:rsidRPr="001527C5">
        <w:rPr>
          <w:rFonts w:eastAsia="仿宋_GB2312" w:cs="仿宋_GB2312" w:hint="eastAsia"/>
          <w:sz w:val="28"/>
          <w:szCs w:val="28"/>
        </w:rPr>
        <w:t>℃左右放入液氮罐中保藏，保藏周期可达</w:t>
      </w:r>
      <w:r w:rsidRPr="001527C5">
        <w:rPr>
          <w:rFonts w:eastAsia="仿宋_GB2312" w:cs="仿宋_GB2312"/>
          <w:sz w:val="28"/>
          <w:szCs w:val="28"/>
        </w:rPr>
        <w:t>10</w:t>
      </w:r>
      <w:r w:rsidRPr="001527C5">
        <w:rPr>
          <w:rFonts w:eastAsia="仿宋_GB2312" w:cs="仿宋_GB2312" w:hint="eastAsia"/>
          <w:sz w:val="28"/>
          <w:szCs w:val="28"/>
        </w:rPr>
        <w:t>年以上。</w:t>
      </w:r>
    </w:p>
    <w:p w:rsidR="009732EF" w:rsidRPr="001527C5" w:rsidRDefault="009732EF" w:rsidP="001527C5">
      <w:pPr>
        <w:pStyle w:val="B"/>
        <w:rPr>
          <w:rFonts w:hAnsi="Times New Roman"/>
        </w:rPr>
      </w:pPr>
      <w:r w:rsidRPr="001527C5">
        <w:rPr>
          <w:rFonts w:hAnsi="Times New Roman" w:hint="eastAsia"/>
        </w:rPr>
        <w:t>三、注意事项</w:t>
      </w:r>
    </w:p>
    <w:p w:rsidR="009732EF" w:rsidRPr="001527C5" w:rsidRDefault="009732EF" w:rsidP="009732EF">
      <w:pPr>
        <w:ind w:firstLineChars="200" w:firstLine="560"/>
        <w:rPr>
          <w:rFonts w:eastAsia="仿宋_GB2312"/>
          <w:sz w:val="28"/>
          <w:szCs w:val="28"/>
        </w:rPr>
      </w:pPr>
      <w:r w:rsidRPr="001527C5">
        <w:rPr>
          <w:rFonts w:eastAsia="仿宋_GB2312" w:cs="仿宋_GB2312"/>
          <w:sz w:val="28"/>
          <w:szCs w:val="28"/>
        </w:rPr>
        <w:t>1</w:t>
      </w:r>
      <w:r w:rsidRPr="001527C5">
        <w:rPr>
          <w:rFonts w:eastAsia="仿宋_GB2312" w:cs="仿宋_GB2312" w:hint="eastAsia"/>
          <w:sz w:val="28"/>
          <w:szCs w:val="28"/>
        </w:rPr>
        <w:t>．防止操作人被冻伤，注意安全，戴手套及面罩</w:t>
      </w:r>
    </w:p>
    <w:p w:rsidR="009732EF" w:rsidRPr="001527C5" w:rsidRDefault="009732EF" w:rsidP="009732EF">
      <w:pPr>
        <w:ind w:firstLineChars="200" w:firstLine="560"/>
        <w:rPr>
          <w:rFonts w:eastAsia="仿宋_GB2312"/>
          <w:sz w:val="28"/>
          <w:szCs w:val="28"/>
        </w:rPr>
      </w:pPr>
      <w:r w:rsidRPr="001527C5">
        <w:rPr>
          <w:rFonts w:eastAsia="仿宋_GB2312" w:cs="仿宋_GB2312"/>
          <w:sz w:val="28"/>
          <w:szCs w:val="28"/>
        </w:rPr>
        <w:t>2</w:t>
      </w:r>
      <w:r w:rsidRPr="001527C5">
        <w:rPr>
          <w:rFonts w:eastAsia="仿宋_GB2312" w:cs="仿宋_GB2312" w:hint="eastAsia"/>
          <w:sz w:val="28"/>
          <w:szCs w:val="28"/>
        </w:rPr>
        <w:t>．塑料冻存管一定要拧紧螺帽，防止液氮渗入管中，如果液氮渗入管中，取出时液氮体积膨胀会发生爆炸，要特别小心。</w:t>
      </w:r>
    </w:p>
    <w:p w:rsidR="009732EF" w:rsidRPr="001527C5" w:rsidRDefault="009732EF" w:rsidP="009732EF">
      <w:pPr>
        <w:ind w:firstLineChars="200" w:firstLine="560"/>
        <w:rPr>
          <w:rFonts w:eastAsia="仿宋_GB2312"/>
          <w:sz w:val="28"/>
          <w:szCs w:val="28"/>
        </w:rPr>
      </w:pPr>
      <w:r w:rsidRPr="001527C5">
        <w:rPr>
          <w:rFonts w:eastAsia="仿宋_GB2312" w:cs="仿宋_GB2312"/>
          <w:sz w:val="28"/>
          <w:szCs w:val="28"/>
        </w:rPr>
        <w:t>3</w:t>
      </w:r>
      <w:r w:rsidRPr="001527C5">
        <w:rPr>
          <w:rFonts w:eastAsia="仿宋_GB2312" w:cs="仿宋_GB2312" w:hint="eastAsia"/>
          <w:sz w:val="28"/>
          <w:szCs w:val="28"/>
        </w:rPr>
        <w:t>．注意观察液氮容器中的液氮的残存量，定期填充。</w:t>
      </w:r>
    </w:p>
    <w:p w:rsidR="009732EF" w:rsidRPr="001527C5" w:rsidRDefault="009732EF">
      <w:pPr>
        <w:widowControl/>
        <w:jc w:val="left"/>
      </w:pPr>
      <w:r w:rsidRPr="001527C5">
        <w:br w:type="page"/>
      </w:r>
    </w:p>
    <w:p w:rsidR="009732EF" w:rsidRPr="001527C5" w:rsidRDefault="009732EF" w:rsidP="001527C5">
      <w:pPr>
        <w:pStyle w:val="a6"/>
      </w:pPr>
      <w:bookmarkStart w:id="43" w:name="_Toc534709720"/>
      <w:r w:rsidRPr="001527C5">
        <w:rPr>
          <w:rFonts w:hint="eastAsia"/>
        </w:rPr>
        <w:lastRenderedPageBreak/>
        <w:t>生命科学共性研究技术平台</w:t>
      </w:r>
      <w:bookmarkEnd w:id="43"/>
    </w:p>
    <w:p w:rsidR="009732EF" w:rsidRPr="001527C5" w:rsidRDefault="009732EF" w:rsidP="001527C5">
      <w:pPr>
        <w:pStyle w:val="a6"/>
      </w:pPr>
      <w:bookmarkStart w:id="44" w:name="_Toc534709721"/>
      <w:r w:rsidRPr="001527C5">
        <w:rPr>
          <w:rFonts w:hint="eastAsia"/>
        </w:rPr>
        <w:t>微生物菌种冷冻干燥保藏技术规程</w:t>
      </w:r>
      <w:bookmarkEnd w:id="44"/>
    </w:p>
    <w:p w:rsidR="009732EF" w:rsidRPr="001527C5" w:rsidRDefault="009732EF" w:rsidP="009732EF">
      <w:pPr>
        <w:ind w:firstLineChars="200" w:firstLine="560"/>
        <w:rPr>
          <w:rFonts w:eastAsia="仿宋_GB2312"/>
          <w:sz w:val="28"/>
          <w:szCs w:val="28"/>
        </w:rPr>
      </w:pPr>
      <w:r w:rsidRPr="001527C5">
        <w:rPr>
          <w:rFonts w:eastAsia="仿宋_GB2312" w:cs="仿宋_GB2312" w:hint="eastAsia"/>
          <w:sz w:val="28"/>
          <w:szCs w:val="28"/>
        </w:rPr>
        <w:t>微生物冷冻干燥保藏的原理是微生物细胞在冷冻减压条件下，细胞脱水，生理活动趋于停止，得以长期维持存活状态。</w:t>
      </w:r>
    </w:p>
    <w:p w:rsidR="009732EF" w:rsidRPr="001527C5" w:rsidRDefault="009732EF" w:rsidP="001527C5">
      <w:pPr>
        <w:pStyle w:val="B"/>
        <w:rPr>
          <w:rFonts w:hAnsi="Times New Roman"/>
        </w:rPr>
      </w:pPr>
      <w:r w:rsidRPr="001527C5">
        <w:rPr>
          <w:rFonts w:hAnsi="Times New Roman" w:hint="eastAsia"/>
        </w:rPr>
        <w:t>一、工作流程：</w:t>
      </w:r>
    </w:p>
    <w:p w:rsidR="009732EF" w:rsidRPr="001527C5" w:rsidRDefault="009732EF" w:rsidP="001527C5">
      <w:pPr>
        <w:jc w:val="center"/>
        <w:rPr>
          <w:rFonts w:eastAsia="仿宋_GB2312"/>
          <w:sz w:val="24"/>
        </w:rPr>
      </w:pPr>
      <w:r w:rsidRPr="001527C5">
        <w:rPr>
          <w:rFonts w:eastAsia="仿宋_GB2312"/>
          <w:noProof/>
          <w:sz w:val="24"/>
        </w:rPr>
        <mc:AlternateContent>
          <mc:Choice Requires="wpc">
            <w:drawing>
              <wp:inline distT="0" distB="0" distL="0" distR="0" wp14:anchorId="062DEC4B" wp14:editId="2ACEB5B7">
                <wp:extent cx="4998217" cy="6499225"/>
                <wp:effectExtent l="0" t="0" r="0" b="0"/>
                <wp:docPr id="40" name="画布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Rectangle 40"/>
                        <wps:cNvSpPr>
                          <a:spLocks noChangeArrowheads="1"/>
                        </wps:cNvSpPr>
                        <wps:spPr bwMode="auto">
                          <a:xfrm>
                            <a:off x="60552" y="12"/>
                            <a:ext cx="1130213" cy="468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044" w:rsidRPr="00CB3C63" w:rsidRDefault="000C7044" w:rsidP="009732EF">
                              <w:pPr>
                                <w:autoSpaceDE w:val="0"/>
                                <w:autoSpaceDN w:val="0"/>
                                <w:adjustRightInd w:val="0"/>
                                <w:rPr>
                                  <w:rFonts w:ascii="仿宋_GB2312" w:eastAsia="仿宋_GB2312" w:hAnsi="Arial"/>
                                  <w:color w:val="000000"/>
                                  <w:sz w:val="31"/>
                                  <w:szCs w:val="31"/>
                                  <w:lang w:val="zh-CN"/>
                                </w:rPr>
                              </w:pPr>
                              <w:r w:rsidRPr="00CB3C63">
                                <w:rPr>
                                  <w:rFonts w:ascii="仿宋_GB2312" w:eastAsia="仿宋_GB2312" w:hAnsi="Arial" w:cs="仿宋_GB2312" w:hint="eastAsia"/>
                                  <w:color w:val="000000"/>
                                  <w:sz w:val="31"/>
                                  <w:szCs w:val="31"/>
                                  <w:lang w:val="zh-CN"/>
                                </w:rPr>
                                <w:t>安培管准备</w:t>
                              </w:r>
                            </w:p>
                          </w:txbxContent>
                        </wps:txbx>
                        <wps:bodyPr rot="0" vert="horz" wrap="none" lIns="72664" tIns="36332" rIns="72664" bIns="36332" upright="1">
                          <a:spAutoFit/>
                        </wps:bodyPr>
                      </wps:wsp>
                      <wps:wsp>
                        <wps:cNvPr id="6" name="Rectangle 41"/>
                        <wps:cNvSpPr>
                          <a:spLocks noChangeArrowheads="1"/>
                        </wps:cNvSpPr>
                        <wps:spPr bwMode="auto">
                          <a:xfrm>
                            <a:off x="303348" y="546192"/>
                            <a:ext cx="539663" cy="468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044" w:rsidRPr="00CB3C63" w:rsidRDefault="000C7044" w:rsidP="009732EF">
                              <w:pPr>
                                <w:autoSpaceDE w:val="0"/>
                                <w:autoSpaceDN w:val="0"/>
                                <w:adjustRightInd w:val="0"/>
                                <w:rPr>
                                  <w:rFonts w:ascii="仿宋_GB2312" w:eastAsia="仿宋_GB2312" w:hAnsi="Arial"/>
                                  <w:color w:val="000000"/>
                                  <w:sz w:val="31"/>
                                  <w:szCs w:val="31"/>
                                  <w:lang w:val="zh-CN"/>
                                </w:rPr>
                              </w:pPr>
                              <w:r w:rsidRPr="00CB3C63">
                                <w:rPr>
                                  <w:rFonts w:ascii="仿宋_GB2312" w:eastAsia="仿宋_GB2312" w:hAnsi="Arial" w:cs="仿宋_GB2312" w:hint="eastAsia"/>
                                  <w:color w:val="000000"/>
                                  <w:sz w:val="31"/>
                                  <w:szCs w:val="31"/>
                                  <w:lang w:val="zh-CN"/>
                                </w:rPr>
                                <w:t>酸洗</w:t>
                              </w:r>
                            </w:p>
                          </w:txbxContent>
                        </wps:txbx>
                        <wps:bodyPr rot="0" vert="horz" wrap="none" lIns="72664" tIns="36332" rIns="72664" bIns="36332" upright="1">
                          <a:spAutoFit/>
                        </wps:bodyPr>
                      </wps:wsp>
                      <wps:wsp>
                        <wps:cNvPr id="7" name="Rectangle 42"/>
                        <wps:cNvSpPr>
                          <a:spLocks noChangeArrowheads="1"/>
                        </wps:cNvSpPr>
                        <wps:spPr bwMode="auto">
                          <a:xfrm>
                            <a:off x="303348" y="1092372"/>
                            <a:ext cx="539663" cy="468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044" w:rsidRPr="00CB3C63" w:rsidRDefault="000C7044" w:rsidP="009732EF">
                              <w:pPr>
                                <w:autoSpaceDE w:val="0"/>
                                <w:autoSpaceDN w:val="0"/>
                                <w:adjustRightInd w:val="0"/>
                                <w:rPr>
                                  <w:rFonts w:ascii="仿宋_GB2312" w:eastAsia="仿宋_GB2312" w:hAnsi="Arial"/>
                                  <w:color w:val="000000"/>
                                  <w:sz w:val="31"/>
                                  <w:szCs w:val="31"/>
                                  <w:lang w:val="zh-CN"/>
                                </w:rPr>
                              </w:pPr>
                              <w:r w:rsidRPr="00CB3C63">
                                <w:rPr>
                                  <w:rFonts w:ascii="仿宋_GB2312" w:eastAsia="仿宋_GB2312" w:hAnsi="Arial" w:cs="仿宋_GB2312" w:hint="eastAsia"/>
                                  <w:color w:val="000000"/>
                                  <w:sz w:val="31"/>
                                  <w:szCs w:val="31"/>
                                  <w:lang w:val="zh-CN"/>
                                </w:rPr>
                                <w:t>水洗</w:t>
                              </w:r>
                            </w:p>
                          </w:txbxContent>
                        </wps:txbx>
                        <wps:bodyPr rot="0" vert="horz" wrap="none" lIns="72664" tIns="36332" rIns="72664" bIns="36332" upright="1">
                          <a:spAutoFit/>
                        </wps:bodyPr>
                      </wps:wsp>
                      <wps:wsp>
                        <wps:cNvPr id="8" name="Rectangle 43"/>
                        <wps:cNvSpPr>
                          <a:spLocks noChangeArrowheads="1"/>
                        </wps:cNvSpPr>
                        <wps:spPr bwMode="auto">
                          <a:xfrm>
                            <a:off x="182246" y="1638552"/>
                            <a:ext cx="933363" cy="468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044" w:rsidRPr="00CB3C63" w:rsidRDefault="000C7044" w:rsidP="009732EF">
                              <w:pPr>
                                <w:autoSpaceDE w:val="0"/>
                                <w:autoSpaceDN w:val="0"/>
                                <w:adjustRightInd w:val="0"/>
                                <w:rPr>
                                  <w:rFonts w:ascii="仿宋_GB2312" w:eastAsia="仿宋_GB2312" w:hAnsi="Arial"/>
                                  <w:color w:val="000000"/>
                                  <w:sz w:val="31"/>
                                  <w:szCs w:val="31"/>
                                  <w:lang w:val="zh-CN"/>
                                </w:rPr>
                              </w:pPr>
                              <w:r w:rsidRPr="00CB3C63">
                                <w:rPr>
                                  <w:rFonts w:ascii="仿宋_GB2312" w:eastAsia="仿宋_GB2312" w:hAnsi="Arial" w:cs="仿宋_GB2312" w:hint="eastAsia"/>
                                  <w:color w:val="000000"/>
                                  <w:sz w:val="31"/>
                                  <w:szCs w:val="31"/>
                                  <w:lang w:val="zh-CN"/>
                                </w:rPr>
                                <w:t>蒸馏水洗</w:t>
                              </w:r>
                            </w:p>
                          </w:txbxContent>
                        </wps:txbx>
                        <wps:bodyPr rot="0" vert="horz" wrap="none" lIns="72664" tIns="36332" rIns="72664" bIns="36332" upright="1">
                          <a:spAutoFit/>
                        </wps:bodyPr>
                      </wps:wsp>
                      <wps:wsp>
                        <wps:cNvPr id="9" name="Rectangle 44"/>
                        <wps:cNvSpPr>
                          <a:spLocks noChangeArrowheads="1"/>
                        </wps:cNvSpPr>
                        <wps:spPr bwMode="auto">
                          <a:xfrm>
                            <a:off x="1" y="2185325"/>
                            <a:ext cx="1327063" cy="468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044" w:rsidRPr="00CB3C63" w:rsidRDefault="000C7044" w:rsidP="009732EF">
                              <w:pPr>
                                <w:autoSpaceDE w:val="0"/>
                                <w:autoSpaceDN w:val="0"/>
                                <w:adjustRightInd w:val="0"/>
                                <w:rPr>
                                  <w:rFonts w:ascii="仿宋_GB2312" w:eastAsia="仿宋_GB2312" w:hAnsi="Arial"/>
                                  <w:color w:val="000000"/>
                                  <w:sz w:val="31"/>
                                  <w:szCs w:val="31"/>
                                  <w:lang w:val="zh-CN"/>
                                </w:rPr>
                              </w:pPr>
                              <w:r w:rsidRPr="00CB3C63">
                                <w:rPr>
                                  <w:rFonts w:ascii="仿宋_GB2312" w:eastAsia="仿宋_GB2312" w:hAnsi="Arial" w:cs="仿宋_GB2312" w:hint="eastAsia"/>
                                  <w:color w:val="000000"/>
                                  <w:sz w:val="31"/>
                                  <w:szCs w:val="31"/>
                                  <w:lang w:val="zh-CN"/>
                                </w:rPr>
                                <w:t>加标签及棉塞</w:t>
                              </w:r>
                            </w:p>
                          </w:txbxContent>
                        </wps:txbx>
                        <wps:bodyPr rot="0" vert="horz" wrap="none" lIns="72664" tIns="36332" rIns="72664" bIns="36332" upright="1">
                          <a:spAutoFit/>
                        </wps:bodyPr>
                      </wps:wsp>
                      <wps:wsp>
                        <wps:cNvPr id="10" name="Rectangle 45"/>
                        <wps:cNvSpPr>
                          <a:spLocks noChangeArrowheads="1"/>
                        </wps:cNvSpPr>
                        <wps:spPr bwMode="auto">
                          <a:xfrm>
                            <a:off x="303348" y="2730911"/>
                            <a:ext cx="539663" cy="468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044" w:rsidRPr="00CB3C63" w:rsidRDefault="000C7044" w:rsidP="009732EF">
                              <w:pPr>
                                <w:autoSpaceDE w:val="0"/>
                                <w:autoSpaceDN w:val="0"/>
                                <w:adjustRightInd w:val="0"/>
                                <w:rPr>
                                  <w:rFonts w:ascii="仿宋_GB2312" w:eastAsia="仿宋_GB2312" w:hAnsi="Arial"/>
                                  <w:color w:val="000000"/>
                                  <w:sz w:val="31"/>
                                  <w:szCs w:val="31"/>
                                  <w:lang w:val="zh-CN"/>
                                </w:rPr>
                              </w:pPr>
                              <w:r w:rsidRPr="00CB3C63">
                                <w:rPr>
                                  <w:rFonts w:ascii="仿宋_GB2312" w:eastAsia="仿宋_GB2312" w:hAnsi="Arial" w:cs="仿宋_GB2312" w:hint="eastAsia"/>
                                  <w:color w:val="000000"/>
                                  <w:sz w:val="31"/>
                                  <w:szCs w:val="31"/>
                                  <w:lang w:val="zh-CN"/>
                                </w:rPr>
                                <w:t>灭菌</w:t>
                              </w:r>
                            </w:p>
                          </w:txbxContent>
                        </wps:txbx>
                        <wps:bodyPr rot="0" vert="horz" wrap="none" lIns="72664" tIns="36332" rIns="72664" bIns="36332" upright="1">
                          <a:spAutoFit/>
                        </wps:bodyPr>
                      </wps:wsp>
                      <wps:wsp>
                        <wps:cNvPr id="11" name="Rectangle 46"/>
                        <wps:cNvSpPr>
                          <a:spLocks noChangeArrowheads="1"/>
                        </wps:cNvSpPr>
                        <wps:spPr bwMode="auto">
                          <a:xfrm>
                            <a:off x="1760126" y="12"/>
                            <a:ext cx="933363" cy="468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044" w:rsidRPr="00CB3C63" w:rsidRDefault="000C7044"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菌种培养</w:t>
                              </w:r>
                              <w:r w:rsidRPr="00CB3C63">
                                <w:rPr>
                                  <w:rFonts w:ascii="仿宋_GB2312" w:eastAsia="仿宋_GB2312" w:hAnsi="Arial" w:cs="仿宋_GB2312"/>
                                  <w:color w:val="000000"/>
                                  <w:sz w:val="31"/>
                                  <w:szCs w:val="31"/>
                                  <w:lang w:val="zh-CN"/>
                                </w:rPr>
                                <w:t xml:space="preserve"> </w:t>
                              </w:r>
                            </w:p>
                          </w:txbxContent>
                        </wps:txbx>
                        <wps:bodyPr rot="0" vert="horz" wrap="none" lIns="72664" tIns="36332" rIns="72664" bIns="36332" anchor="ctr" anchorCtr="0" upright="1">
                          <a:spAutoFit/>
                        </wps:bodyPr>
                      </wps:wsp>
                      <wps:wsp>
                        <wps:cNvPr id="12" name="Rectangle 47"/>
                        <wps:cNvSpPr>
                          <a:spLocks noChangeArrowheads="1"/>
                        </wps:cNvSpPr>
                        <wps:spPr bwMode="auto">
                          <a:xfrm>
                            <a:off x="1760126" y="2185325"/>
                            <a:ext cx="933363" cy="468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044" w:rsidRPr="00CB3C63" w:rsidRDefault="000C7044"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制备菌液</w:t>
                              </w:r>
                              <w:r w:rsidRPr="00CB3C63">
                                <w:rPr>
                                  <w:rFonts w:ascii="仿宋_GB2312" w:eastAsia="仿宋_GB2312" w:hAnsi="Arial" w:cs="仿宋_GB2312"/>
                                  <w:color w:val="000000"/>
                                  <w:sz w:val="31"/>
                                  <w:szCs w:val="31"/>
                                  <w:lang w:val="zh-CN"/>
                                </w:rPr>
                                <w:t xml:space="preserve"> </w:t>
                              </w:r>
                            </w:p>
                          </w:txbxContent>
                        </wps:txbx>
                        <wps:bodyPr rot="0" vert="horz" wrap="none" lIns="72664" tIns="36332" rIns="72664" bIns="36332" anchor="ctr" anchorCtr="0" upright="1">
                          <a:spAutoFit/>
                        </wps:bodyPr>
                      </wps:wsp>
                      <wps:wsp>
                        <wps:cNvPr id="13" name="Rectangle 48"/>
                        <wps:cNvSpPr>
                          <a:spLocks noChangeArrowheads="1"/>
                        </wps:cNvSpPr>
                        <wps:spPr bwMode="auto">
                          <a:xfrm>
                            <a:off x="1699575" y="2730911"/>
                            <a:ext cx="1130213" cy="468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044" w:rsidRPr="00CB3C63" w:rsidRDefault="000C7044"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分装安培管</w:t>
                              </w:r>
                              <w:r w:rsidRPr="00CB3C63">
                                <w:rPr>
                                  <w:rFonts w:ascii="仿宋_GB2312" w:eastAsia="仿宋_GB2312" w:hAnsi="Arial" w:cs="仿宋_GB2312"/>
                                  <w:color w:val="000000"/>
                                  <w:sz w:val="31"/>
                                  <w:szCs w:val="31"/>
                                  <w:lang w:val="zh-CN"/>
                                </w:rPr>
                                <w:t xml:space="preserve"> </w:t>
                              </w:r>
                            </w:p>
                          </w:txbxContent>
                        </wps:txbx>
                        <wps:bodyPr rot="0" vert="horz" wrap="none" lIns="72664" tIns="36332" rIns="72664" bIns="36332" anchor="ctr" anchorCtr="0" upright="1">
                          <a:spAutoFit/>
                        </wps:bodyPr>
                      </wps:wsp>
                      <wps:wsp>
                        <wps:cNvPr id="14" name="Rectangle 49"/>
                        <wps:cNvSpPr>
                          <a:spLocks noChangeArrowheads="1"/>
                        </wps:cNvSpPr>
                        <wps:spPr bwMode="auto">
                          <a:xfrm>
                            <a:off x="1941778" y="3277091"/>
                            <a:ext cx="539663" cy="468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044" w:rsidRPr="00CB3C63" w:rsidRDefault="000C7044"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预冻</w:t>
                              </w:r>
                              <w:r w:rsidRPr="00CB3C63">
                                <w:rPr>
                                  <w:rFonts w:ascii="仿宋_GB2312" w:eastAsia="仿宋_GB2312" w:hAnsi="Arial" w:cs="仿宋_GB2312"/>
                                  <w:color w:val="000000"/>
                                  <w:sz w:val="31"/>
                                  <w:szCs w:val="31"/>
                                  <w:lang w:val="zh-CN"/>
                                </w:rPr>
                                <w:t xml:space="preserve"> </w:t>
                              </w:r>
                            </w:p>
                          </w:txbxContent>
                        </wps:txbx>
                        <wps:bodyPr rot="0" vert="horz" wrap="none" lIns="72664" tIns="36332" rIns="72664" bIns="36332" anchor="ctr" anchorCtr="0" upright="1">
                          <a:spAutoFit/>
                        </wps:bodyPr>
                      </wps:wsp>
                      <wps:wsp>
                        <wps:cNvPr id="15" name="Rectangle 50"/>
                        <wps:cNvSpPr>
                          <a:spLocks noChangeArrowheads="1"/>
                        </wps:cNvSpPr>
                        <wps:spPr bwMode="auto">
                          <a:xfrm>
                            <a:off x="1760126" y="3823865"/>
                            <a:ext cx="933363" cy="468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044" w:rsidRPr="00CB3C63" w:rsidRDefault="000C7044"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冷冻干燥</w:t>
                              </w:r>
                              <w:r w:rsidRPr="00CB3C63">
                                <w:rPr>
                                  <w:rFonts w:ascii="仿宋_GB2312" w:eastAsia="仿宋_GB2312" w:hAnsi="Arial" w:cs="仿宋_GB2312"/>
                                  <w:color w:val="000000"/>
                                  <w:sz w:val="31"/>
                                  <w:szCs w:val="31"/>
                                  <w:lang w:val="zh-CN"/>
                                </w:rPr>
                                <w:t xml:space="preserve"> </w:t>
                              </w:r>
                            </w:p>
                          </w:txbxContent>
                        </wps:txbx>
                        <wps:bodyPr rot="0" vert="horz" wrap="none" lIns="72664" tIns="36332" rIns="72664" bIns="36332" anchor="ctr" anchorCtr="0" upright="1">
                          <a:spAutoFit/>
                        </wps:bodyPr>
                      </wps:wsp>
                      <wps:wsp>
                        <wps:cNvPr id="16" name="Rectangle 51"/>
                        <wps:cNvSpPr>
                          <a:spLocks noChangeArrowheads="1"/>
                        </wps:cNvSpPr>
                        <wps:spPr bwMode="auto">
                          <a:xfrm>
                            <a:off x="3277454" y="12"/>
                            <a:ext cx="1720763" cy="468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044" w:rsidRPr="00CB3C63" w:rsidRDefault="000C7044"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保护剂选择与准备</w:t>
                              </w:r>
                              <w:r w:rsidRPr="00CB3C63">
                                <w:rPr>
                                  <w:rFonts w:ascii="仿宋_GB2312" w:eastAsia="仿宋_GB2312" w:hAnsi="Arial" w:cs="仿宋_GB2312"/>
                                  <w:color w:val="000000"/>
                                  <w:sz w:val="31"/>
                                  <w:szCs w:val="31"/>
                                  <w:lang w:val="zh-CN"/>
                                </w:rPr>
                                <w:t xml:space="preserve"> </w:t>
                              </w:r>
                            </w:p>
                          </w:txbxContent>
                        </wps:txbx>
                        <wps:bodyPr rot="0" vert="horz" wrap="none" lIns="72664" tIns="36332" rIns="72664" bIns="36332" anchor="ctr" anchorCtr="0" upright="1">
                          <a:spAutoFit/>
                        </wps:bodyPr>
                      </wps:wsp>
                      <wps:wsp>
                        <wps:cNvPr id="17" name="Rectangle 52"/>
                        <wps:cNvSpPr>
                          <a:spLocks noChangeArrowheads="1"/>
                        </wps:cNvSpPr>
                        <wps:spPr bwMode="auto">
                          <a:xfrm>
                            <a:off x="3823969" y="546223"/>
                            <a:ext cx="539663" cy="468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044" w:rsidRPr="00CB3C63" w:rsidRDefault="000C7044" w:rsidP="009732EF">
                              <w:pPr>
                                <w:autoSpaceDE w:val="0"/>
                                <w:autoSpaceDN w:val="0"/>
                                <w:adjustRightInd w:val="0"/>
                                <w:rPr>
                                  <w:rFonts w:ascii="仿宋_GB2312" w:eastAsia="仿宋_GB2312" w:cs="仿宋_GB2312"/>
                                  <w:color w:val="000000"/>
                                  <w:sz w:val="31"/>
                                  <w:szCs w:val="31"/>
                                  <w:lang w:val="zh-CN"/>
                                </w:rPr>
                              </w:pPr>
                              <w:r w:rsidRPr="00CB3C63">
                                <w:rPr>
                                  <w:rFonts w:ascii="仿宋_GB2312" w:eastAsia="仿宋_GB2312" w:cs="仿宋_GB2312" w:hint="eastAsia"/>
                                  <w:color w:val="000000"/>
                                  <w:sz w:val="31"/>
                                  <w:szCs w:val="31"/>
                                  <w:lang w:val="zh-CN"/>
                                </w:rPr>
                                <w:t>分装</w:t>
                              </w:r>
                              <w:r w:rsidRPr="00CB3C63">
                                <w:rPr>
                                  <w:rFonts w:ascii="仿宋_GB2312" w:eastAsia="仿宋_GB2312" w:cs="仿宋_GB2312"/>
                                  <w:color w:val="000000"/>
                                  <w:sz w:val="31"/>
                                  <w:szCs w:val="31"/>
                                  <w:lang w:val="zh-CN"/>
                                </w:rPr>
                                <w:t xml:space="preserve"> </w:t>
                              </w:r>
                            </w:p>
                          </w:txbxContent>
                        </wps:txbx>
                        <wps:bodyPr rot="0" vert="horz" wrap="none" lIns="72664" tIns="36332" rIns="72664" bIns="36332" anchor="ctr" anchorCtr="0" upright="1">
                          <a:spAutoFit/>
                        </wps:bodyPr>
                      </wps:wsp>
                      <wps:wsp>
                        <wps:cNvPr id="18" name="Rectangle 53"/>
                        <wps:cNvSpPr>
                          <a:spLocks noChangeArrowheads="1"/>
                        </wps:cNvSpPr>
                        <wps:spPr bwMode="auto">
                          <a:xfrm>
                            <a:off x="3785379" y="2731066"/>
                            <a:ext cx="539663" cy="468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044" w:rsidRPr="00CB3C63" w:rsidRDefault="000C7044"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灭菌</w:t>
                              </w:r>
                              <w:r w:rsidRPr="00CB3C63">
                                <w:rPr>
                                  <w:rFonts w:ascii="仿宋_GB2312" w:eastAsia="仿宋_GB2312" w:hAnsi="Arial" w:cs="仿宋_GB2312"/>
                                  <w:color w:val="000000"/>
                                  <w:sz w:val="31"/>
                                  <w:szCs w:val="31"/>
                                  <w:lang w:val="zh-CN"/>
                                </w:rPr>
                                <w:t xml:space="preserve"> </w:t>
                              </w:r>
                            </w:p>
                          </w:txbxContent>
                        </wps:txbx>
                        <wps:bodyPr rot="0" vert="horz" wrap="none" lIns="72664" tIns="36332" rIns="72664" bIns="36332" anchor="ctr" anchorCtr="0" upright="1">
                          <a:spAutoFit/>
                        </wps:bodyPr>
                      </wps:wsp>
                      <wps:wsp>
                        <wps:cNvPr id="19" name="Rectangle 54"/>
                        <wps:cNvSpPr>
                          <a:spLocks noChangeArrowheads="1"/>
                        </wps:cNvSpPr>
                        <wps:spPr bwMode="auto">
                          <a:xfrm>
                            <a:off x="1760297" y="4369699"/>
                            <a:ext cx="933363" cy="468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044" w:rsidRPr="00CB3C63" w:rsidRDefault="000C7044"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冻干结束</w:t>
                              </w:r>
                              <w:r w:rsidRPr="00CB3C63">
                                <w:rPr>
                                  <w:rFonts w:ascii="仿宋_GB2312" w:eastAsia="仿宋_GB2312" w:hAnsi="Arial" w:cs="仿宋_GB2312"/>
                                  <w:color w:val="000000"/>
                                  <w:sz w:val="31"/>
                                  <w:szCs w:val="31"/>
                                  <w:lang w:val="zh-CN"/>
                                </w:rPr>
                                <w:t xml:space="preserve"> </w:t>
                              </w:r>
                            </w:p>
                          </w:txbxContent>
                        </wps:txbx>
                        <wps:bodyPr rot="0" vert="horz" wrap="none" lIns="72664" tIns="36332" rIns="72664" bIns="36332" anchor="ctr" anchorCtr="0" upright="1">
                          <a:spAutoFit/>
                        </wps:bodyPr>
                      </wps:wsp>
                      <wps:wsp>
                        <wps:cNvPr id="20" name="Rectangle 55"/>
                        <wps:cNvSpPr>
                          <a:spLocks noChangeArrowheads="1"/>
                        </wps:cNvSpPr>
                        <wps:spPr bwMode="auto">
                          <a:xfrm>
                            <a:off x="1941967" y="4927784"/>
                            <a:ext cx="539663" cy="468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044" w:rsidRPr="00CB3C63" w:rsidRDefault="000C7044"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封口</w:t>
                              </w:r>
                              <w:r w:rsidRPr="00CB3C63">
                                <w:rPr>
                                  <w:rFonts w:ascii="仿宋_GB2312" w:eastAsia="仿宋_GB2312" w:hAnsi="Arial" w:cs="仿宋_GB2312"/>
                                  <w:color w:val="000000"/>
                                  <w:sz w:val="31"/>
                                  <w:szCs w:val="31"/>
                                  <w:lang w:val="zh-CN"/>
                                </w:rPr>
                                <w:t xml:space="preserve"> </w:t>
                              </w:r>
                            </w:p>
                          </w:txbxContent>
                        </wps:txbx>
                        <wps:bodyPr rot="0" vert="horz" wrap="none" lIns="72664" tIns="36332" rIns="72664" bIns="36332" anchor="ctr" anchorCtr="0" upright="1">
                          <a:spAutoFit/>
                        </wps:bodyPr>
                      </wps:wsp>
                      <wps:wsp>
                        <wps:cNvPr id="21" name="Rectangle 56"/>
                        <wps:cNvSpPr>
                          <a:spLocks noChangeArrowheads="1"/>
                        </wps:cNvSpPr>
                        <wps:spPr bwMode="auto">
                          <a:xfrm>
                            <a:off x="1699740" y="5474588"/>
                            <a:ext cx="1130213" cy="468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044" w:rsidRPr="00CB3C63" w:rsidRDefault="000C7044"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检查真空度</w:t>
                              </w:r>
                              <w:r w:rsidRPr="00CB3C63">
                                <w:rPr>
                                  <w:rFonts w:ascii="仿宋_GB2312" w:eastAsia="仿宋_GB2312" w:hAnsi="Arial" w:cs="仿宋_GB2312"/>
                                  <w:color w:val="000000"/>
                                  <w:sz w:val="31"/>
                                  <w:szCs w:val="31"/>
                                  <w:lang w:val="zh-CN"/>
                                </w:rPr>
                                <w:t xml:space="preserve"> </w:t>
                              </w:r>
                            </w:p>
                          </w:txbxContent>
                        </wps:txbx>
                        <wps:bodyPr rot="0" vert="horz" wrap="none" lIns="72664" tIns="36332" rIns="72664" bIns="36332" anchor="ctr" anchorCtr="0" upright="1">
                          <a:spAutoFit/>
                        </wps:bodyPr>
                      </wps:wsp>
                      <wps:wsp>
                        <wps:cNvPr id="22" name="Rectangle 57"/>
                        <wps:cNvSpPr>
                          <a:spLocks noChangeArrowheads="1"/>
                        </wps:cNvSpPr>
                        <wps:spPr bwMode="auto">
                          <a:xfrm>
                            <a:off x="1456327" y="6020206"/>
                            <a:ext cx="1720763" cy="468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044" w:rsidRPr="00CB3C63" w:rsidRDefault="000C7044"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保藏（低温避光）</w:t>
                              </w:r>
                              <w:r w:rsidRPr="00CB3C63">
                                <w:rPr>
                                  <w:rFonts w:ascii="仿宋_GB2312" w:eastAsia="仿宋_GB2312" w:hAnsi="Arial" w:cs="仿宋_GB2312"/>
                                  <w:color w:val="000000"/>
                                  <w:sz w:val="31"/>
                                  <w:szCs w:val="31"/>
                                  <w:lang w:val="zh-CN"/>
                                </w:rPr>
                                <w:t xml:space="preserve"> </w:t>
                              </w:r>
                            </w:p>
                          </w:txbxContent>
                        </wps:txbx>
                        <wps:bodyPr rot="0" vert="horz" wrap="none" lIns="72664" tIns="36332" rIns="72664" bIns="36332" anchor="ctr" anchorCtr="0" upright="1">
                          <a:spAutoFit/>
                        </wps:bodyPr>
                      </wps:wsp>
                      <wps:wsp>
                        <wps:cNvPr id="23" name="Line 58"/>
                        <wps:cNvCnPr/>
                        <wps:spPr bwMode="auto">
                          <a:xfrm>
                            <a:off x="546211" y="406108"/>
                            <a:ext cx="594" cy="2422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59"/>
                        <wps:cNvCnPr/>
                        <wps:spPr bwMode="auto">
                          <a:xfrm>
                            <a:off x="4066303" y="406108"/>
                            <a:ext cx="594" cy="2422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60"/>
                        <wps:cNvCnPr/>
                        <wps:spPr bwMode="auto">
                          <a:xfrm>
                            <a:off x="4066303" y="897105"/>
                            <a:ext cx="594" cy="18814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61"/>
                        <wps:cNvCnPr/>
                        <wps:spPr bwMode="auto">
                          <a:xfrm>
                            <a:off x="546211" y="961225"/>
                            <a:ext cx="594" cy="2428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62"/>
                        <wps:cNvCnPr/>
                        <wps:spPr bwMode="auto">
                          <a:xfrm>
                            <a:off x="546211" y="1481907"/>
                            <a:ext cx="594" cy="2428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63"/>
                        <wps:cNvCnPr/>
                        <wps:spPr bwMode="auto">
                          <a:xfrm>
                            <a:off x="546211" y="2037617"/>
                            <a:ext cx="594" cy="2428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64"/>
                        <wps:cNvCnPr/>
                        <wps:spPr bwMode="auto">
                          <a:xfrm>
                            <a:off x="546211" y="2593327"/>
                            <a:ext cx="594" cy="2428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65"/>
                        <wps:cNvCnPr/>
                        <wps:spPr bwMode="auto">
                          <a:xfrm>
                            <a:off x="2184844" y="2593327"/>
                            <a:ext cx="594" cy="2428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66"/>
                        <wps:cNvCnPr/>
                        <wps:spPr bwMode="auto">
                          <a:xfrm>
                            <a:off x="2184844" y="3149036"/>
                            <a:ext cx="594" cy="2422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67"/>
                        <wps:cNvCnPr/>
                        <wps:spPr bwMode="auto">
                          <a:xfrm>
                            <a:off x="2184844" y="3704747"/>
                            <a:ext cx="594" cy="2428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68"/>
                        <wps:cNvCnPr/>
                        <wps:spPr bwMode="auto">
                          <a:xfrm>
                            <a:off x="2184844" y="4260457"/>
                            <a:ext cx="594" cy="2428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69"/>
                        <wps:cNvCnPr/>
                        <wps:spPr bwMode="auto">
                          <a:xfrm>
                            <a:off x="2184844" y="4816168"/>
                            <a:ext cx="594" cy="2428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70"/>
                        <wps:cNvCnPr/>
                        <wps:spPr bwMode="auto">
                          <a:xfrm>
                            <a:off x="2184844" y="5279259"/>
                            <a:ext cx="594" cy="2428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71"/>
                        <wps:cNvCnPr/>
                        <wps:spPr bwMode="auto">
                          <a:xfrm>
                            <a:off x="2184844" y="5834969"/>
                            <a:ext cx="594" cy="2422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72"/>
                        <wps:cNvCnPr/>
                        <wps:spPr bwMode="auto">
                          <a:xfrm>
                            <a:off x="2184844" y="370486"/>
                            <a:ext cx="594" cy="18814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73"/>
                        <wps:cNvCnPr/>
                        <wps:spPr bwMode="auto">
                          <a:xfrm>
                            <a:off x="788444" y="2864057"/>
                            <a:ext cx="9718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74"/>
                        <wps:cNvCnPr/>
                        <wps:spPr bwMode="auto">
                          <a:xfrm flipH="1">
                            <a:off x="2731648" y="2852183"/>
                            <a:ext cx="10312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40" o:spid="_x0000_s1062" editas="canvas" style="width:393.55pt;height:511.75pt;mso-position-horizontal-relative:char;mso-position-vertical-relative:line" coordsize="49980,6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">
                <v:shape id="_x0000_s1063" type="#_x0000_t75" style="position:absolute;width:49980;height:64992;visibility:visible;mso-wrap-style:square">
                  <v:fill o:detectmouseclick="t"/>
                  <v:path o:connecttype="none"/>
                </v:shape>
                <v:rect id="Rectangle 40" o:spid="_x0000_s1064" style="position:absolute;left:605;width:11302;height:4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b1r4A&#10;AADaAAAADwAAAGRycy9kb3ducmV2LnhtbESPzQrCMBCE74LvEFbwZlMFRapRRBQ8iOAPeF2atS02&#10;m9pErT69EQSPw8x8w0znjSnFg2pXWFbQj2IQxKnVBWcKTsd1bwzCeWSNpWVS8CIH81m7NcVE2yfv&#10;6XHwmQgQdgkqyL2vEildmpNBF9mKOHgXWxv0QdaZ1DU+A9yUchDHI2mw4LCQY0XLnNLr4W4U6OK8&#10;G+glacxWfbt/r0fbKr0p1e00iwkIT43/h3/tjVYwhO+VcAPk7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jmW9a+AAAA2gAAAA8AAAAAAAAAAAAAAAAAmAIAAGRycy9kb3ducmV2&#10;LnhtbFBLBQYAAAAABAAEAPUAAACDAwAAAAA=&#10;" filled="f" fillcolor="#bbe0e3" stroked="f">
                  <v:textbox style="mso-fit-shape-to-text:t" inset="2.01844mm,1.0092mm,2.01844mm,1.0092mm">
                    <w:txbxContent>
                      <w:p w:rsidR="00703E33" w:rsidRPr="00CB3C63" w:rsidRDefault="00703E33" w:rsidP="009732EF">
                        <w:pPr>
                          <w:autoSpaceDE w:val="0"/>
                          <w:autoSpaceDN w:val="0"/>
                          <w:adjustRightInd w:val="0"/>
                          <w:rPr>
                            <w:rFonts w:ascii="仿宋_GB2312" w:eastAsia="仿宋_GB2312" w:hAnsi="Arial"/>
                            <w:color w:val="000000"/>
                            <w:sz w:val="31"/>
                            <w:szCs w:val="31"/>
                            <w:lang w:val="zh-CN"/>
                          </w:rPr>
                        </w:pPr>
                        <w:r w:rsidRPr="00CB3C63">
                          <w:rPr>
                            <w:rFonts w:ascii="仿宋_GB2312" w:eastAsia="仿宋_GB2312" w:hAnsi="Arial" w:cs="仿宋_GB2312" w:hint="eastAsia"/>
                            <w:color w:val="000000"/>
                            <w:sz w:val="31"/>
                            <w:szCs w:val="31"/>
                            <w:lang w:val="zh-CN"/>
                          </w:rPr>
                          <w:t>安培管准备</w:t>
                        </w:r>
                      </w:p>
                    </w:txbxContent>
                  </v:textbox>
                </v:rect>
                <v:rect id="Rectangle 41" o:spid="_x0000_s1065" style="position:absolute;left:3033;top:5461;width:5397;height:4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Fob4A&#10;AADaAAAADwAAAGRycy9kb3ducmV2LnhtbESPzQrCMBCE74LvEFbwZlM9FKlGEVHwIII/4HVp1rbY&#10;bGoTtfr0RhA8DjPzDTOdt6YSD2pcaVnBMIpBEGdWl5wrOB3XgzEI55E1VpZJwYsczGfdzhRTbZ+8&#10;p8fB5yJA2KWooPC+TqV0WUEGXWRr4uBdbGPQB9nkUjf4DHBTyVEcJ9JgyWGhwJqWBWXXw90o0OV5&#10;N9JL0pivhnb/XifbOrsp1e+1iwkIT63/h3/tjVaQwPdKuAFy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g0xaG+AAAA2gAAAA8AAAAAAAAAAAAAAAAAmAIAAGRycy9kb3ducmV2&#10;LnhtbFBLBQYAAAAABAAEAPUAAACDAwAAAAA=&#10;" filled="f" fillcolor="#bbe0e3" stroked="f">
                  <v:textbox style="mso-fit-shape-to-text:t" inset="2.01844mm,1.0092mm,2.01844mm,1.0092mm">
                    <w:txbxContent>
                      <w:p w:rsidR="00703E33" w:rsidRPr="00CB3C63" w:rsidRDefault="00703E33" w:rsidP="009732EF">
                        <w:pPr>
                          <w:autoSpaceDE w:val="0"/>
                          <w:autoSpaceDN w:val="0"/>
                          <w:adjustRightInd w:val="0"/>
                          <w:rPr>
                            <w:rFonts w:ascii="仿宋_GB2312" w:eastAsia="仿宋_GB2312" w:hAnsi="Arial"/>
                            <w:color w:val="000000"/>
                            <w:sz w:val="31"/>
                            <w:szCs w:val="31"/>
                            <w:lang w:val="zh-CN"/>
                          </w:rPr>
                        </w:pPr>
                        <w:r w:rsidRPr="00CB3C63">
                          <w:rPr>
                            <w:rFonts w:ascii="仿宋_GB2312" w:eastAsia="仿宋_GB2312" w:hAnsi="Arial" w:cs="仿宋_GB2312" w:hint="eastAsia"/>
                            <w:color w:val="000000"/>
                            <w:sz w:val="31"/>
                            <w:szCs w:val="31"/>
                            <w:lang w:val="zh-CN"/>
                          </w:rPr>
                          <w:t>酸洗</w:t>
                        </w:r>
                      </w:p>
                    </w:txbxContent>
                  </v:textbox>
                </v:rect>
                <v:rect id="Rectangle 42" o:spid="_x0000_s1066" style="position:absolute;left:3033;top:10923;width:5397;height:4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hgOr4A&#10;AADaAAAADwAAAGRycy9kb3ducmV2LnhtbESPzQrCMBCE74LvEFbwZlM9qFSjiCh4EMEf8Lo0a1ts&#10;NrWJWn16Iwgeh5n5hpnOG1OKB9WusKygH8UgiFOrC84UnI7r3hiE88gaS8uk4EUO5rN2a4qJtk/e&#10;0+PgMxEg7BJUkHtfJVK6NCeDLrIVcfAutjbog6wzqWt8Brgp5SCOh9JgwWEhx4qWOaXXw90o0MV5&#10;N9BL0pit+nb/Xg+3VXpTqttpFhMQnhr/D//aG61gBN8r4QbI2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4YDq+AAAA2gAAAA8AAAAAAAAAAAAAAAAAmAIAAGRycy9kb3ducmV2&#10;LnhtbFBLBQYAAAAABAAEAPUAAACDAwAAAAA=&#10;" filled="f" fillcolor="#bbe0e3" stroked="f">
                  <v:textbox style="mso-fit-shape-to-text:t" inset="2.01844mm,1.0092mm,2.01844mm,1.0092mm">
                    <w:txbxContent>
                      <w:p w:rsidR="00703E33" w:rsidRPr="00CB3C63" w:rsidRDefault="00703E33" w:rsidP="009732EF">
                        <w:pPr>
                          <w:autoSpaceDE w:val="0"/>
                          <w:autoSpaceDN w:val="0"/>
                          <w:adjustRightInd w:val="0"/>
                          <w:rPr>
                            <w:rFonts w:ascii="仿宋_GB2312" w:eastAsia="仿宋_GB2312" w:hAnsi="Arial"/>
                            <w:color w:val="000000"/>
                            <w:sz w:val="31"/>
                            <w:szCs w:val="31"/>
                            <w:lang w:val="zh-CN"/>
                          </w:rPr>
                        </w:pPr>
                        <w:r w:rsidRPr="00CB3C63">
                          <w:rPr>
                            <w:rFonts w:ascii="仿宋_GB2312" w:eastAsia="仿宋_GB2312" w:hAnsi="Arial" w:cs="仿宋_GB2312" w:hint="eastAsia"/>
                            <w:color w:val="000000"/>
                            <w:sz w:val="31"/>
                            <w:szCs w:val="31"/>
                            <w:lang w:val="zh-CN"/>
                          </w:rPr>
                          <w:t>水洗</w:t>
                        </w:r>
                      </w:p>
                    </w:txbxContent>
                  </v:textbox>
                </v:rect>
                <v:rect id="Rectangle 43" o:spid="_x0000_s1067" style="position:absolute;left:1822;top:16385;width:9334;height:4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0SLwA&#10;AADaAAAADwAAAGRycy9kb3ducmV2LnhtbERPuwrCMBTdBf8hXMHNpjqIVGORouAggg9wvTTXttjc&#10;1CZq9evNIDgeznuRdqYWT2pdZVnBOIpBEOdWV1woOJ82oxkI55E11pZJwZscpMt+b4GJti8+0PPo&#10;CxFC2CWooPS+SaR0eUkGXWQb4sBdbWvQB9gWUrf4CuGmlpM4nkqDFYeGEhvKSspvx4dRoKvLfqIz&#10;0lisx/bw2Ux3TX5XajjoVnMQnjr/F//cW60gbA1Xwg2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m5/RIvAAAANoAAAAPAAAAAAAAAAAAAAAAAJgCAABkcnMvZG93bnJldi54&#10;bWxQSwUGAAAAAAQABAD1AAAAgQMAAAAA&#10;" filled="f" fillcolor="#bbe0e3" stroked="f">
                  <v:textbox style="mso-fit-shape-to-text:t" inset="2.01844mm,1.0092mm,2.01844mm,1.0092mm">
                    <w:txbxContent>
                      <w:p w:rsidR="00703E33" w:rsidRPr="00CB3C63" w:rsidRDefault="00703E33" w:rsidP="009732EF">
                        <w:pPr>
                          <w:autoSpaceDE w:val="0"/>
                          <w:autoSpaceDN w:val="0"/>
                          <w:adjustRightInd w:val="0"/>
                          <w:rPr>
                            <w:rFonts w:ascii="仿宋_GB2312" w:eastAsia="仿宋_GB2312" w:hAnsi="Arial"/>
                            <w:color w:val="000000"/>
                            <w:sz w:val="31"/>
                            <w:szCs w:val="31"/>
                            <w:lang w:val="zh-CN"/>
                          </w:rPr>
                        </w:pPr>
                        <w:r w:rsidRPr="00CB3C63">
                          <w:rPr>
                            <w:rFonts w:ascii="仿宋_GB2312" w:eastAsia="仿宋_GB2312" w:hAnsi="Arial" w:cs="仿宋_GB2312" w:hint="eastAsia"/>
                            <w:color w:val="000000"/>
                            <w:sz w:val="31"/>
                            <w:szCs w:val="31"/>
                            <w:lang w:val="zh-CN"/>
                          </w:rPr>
                          <w:t>蒸馏水洗</w:t>
                        </w:r>
                      </w:p>
                    </w:txbxContent>
                  </v:textbox>
                </v:rect>
                <v:rect id="Rectangle 44" o:spid="_x0000_s1068" style="position:absolute;top:21853;width:13270;height:4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tR074A&#10;AADaAAAADwAAAGRycy9kb3ducmV2LnhtbESPzQrCMBCE74LvEFbwZlM9iFajiCh4EMEf8Lo0a1ts&#10;NrWJWn16Iwgeh5n5hpnOG1OKB9WusKygH8UgiFOrC84UnI7r3giE88gaS8uk4EUO5rN2a4qJtk/e&#10;0+PgMxEg7BJUkHtfJVK6NCeDLrIVcfAutjbog6wzqWt8Brgp5SCOh9JgwWEhx4qWOaXXw90o0MV5&#10;N9BL0pit+nb/Xg+3VXpTqttpFhMQnhr/D//aG61gDN8r4QbI2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mrUdO+AAAA2gAAAA8AAAAAAAAAAAAAAAAAmAIAAGRycy9kb3ducmV2&#10;LnhtbFBLBQYAAAAABAAEAPUAAACDAwAAAAA=&#10;" filled="f" fillcolor="#bbe0e3" stroked="f">
                  <v:textbox style="mso-fit-shape-to-text:t" inset="2.01844mm,1.0092mm,2.01844mm,1.0092mm">
                    <w:txbxContent>
                      <w:p w:rsidR="00703E33" w:rsidRPr="00CB3C63" w:rsidRDefault="00703E33" w:rsidP="009732EF">
                        <w:pPr>
                          <w:autoSpaceDE w:val="0"/>
                          <w:autoSpaceDN w:val="0"/>
                          <w:adjustRightInd w:val="0"/>
                          <w:rPr>
                            <w:rFonts w:ascii="仿宋_GB2312" w:eastAsia="仿宋_GB2312" w:hAnsi="Arial"/>
                            <w:color w:val="000000"/>
                            <w:sz w:val="31"/>
                            <w:szCs w:val="31"/>
                            <w:lang w:val="zh-CN"/>
                          </w:rPr>
                        </w:pPr>
                        <w:r w:rsidRPr="00CB3C63">
                          <w:rPr>
                            <w:rFonts w:ascii="仿宋_GB2312" w:eastAsia="仿宋_GB2312" w:hAnsi="Arial" w:cs="仿宋_GB2312" w:hint="eastAsia"/>
                            <w:color w:val="000000"/>
                            <w:sz w:val="31"/>
                            <w:szCs w:val="31"/>
                            <w:lang w:val="zh-CN"/>
                          </w:rPr>
                          <w:t>加标签及棉塞</w:t>
                        </w:r>
                      </w:p>
                    </w:txbxContent>
                  </v:textbox>
                </v:rect>
                <v:rect id="Rectangle 45" o:spid="_x0000_s1069" style="position:absolute;left:3033;top:27309;width:5397;height:4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3ocMA&#10;AADbAAAADwAAAGRycy9kb3ducmV2LnhtbESPT4vCQAzF74LfYcjC3uxUDyLVsUhZwYMs+Ae8hk62&#10;LdvJ1M6o3f305iB4S3gv7/2yygfXqjv1ofFsYJqkoIhLbxuuDJxP28kCVIjIFlvPZOCPAuTr8WiF&#10;mfUPPtD9GCslIRwyNFDH2GVah7ImhyHxHbFoP753GGXtK217fEi4a/UsTefaYcPSUGNHRU3l7/Hm&#10;DNjm8j2zBVmsvqb+8L+d77vyasznx7BZgoo0xLf5db2zgi/08osMo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I3ocMAAADbAAAADwAAAAAAAAAAAAAAAACYAgAAZHJzL2Rv&#10;d25yZXYueG1sUEsFBgAAAAAEAAQA9QAAAIgDAAAAAA==&#10;" filled="f" fillcolor="#bbe0e3" stroked="f">
                  <v:textbox style="mso-fit-shape-to-text:t" inset="2.01844mm,1.0092mm,2.01844mm,1.0092mm">
                    <w:txbxContent>
                      <w:p w:rsidR="00703E33" w:rsidRPr="00CB3C63" w:rsidRDefault="00703E33" w:rsidP="009732EF">
                        <w:pPr>
                          <w:autoSpaceDE w:val="0"/>
                          <w:autoSpaceDN w:val="0"/>
                          <w:adjustRightInd w:val="0"/>
                          <w:rPr>
                            <w:rFonts w:ascii="仿宋_GB2312" w:eastAsia="仿宋_GB2312" w:hAnsi="Arial"/>
                            <w:color w:val="000000"/>
                            <w:sz w:val="31"/>
                            <w:szCs w:val="31"/>
                            <w:lang w:val="zh-CN"/>
                          </w:rPr>
                        </w:pPr>
                        <w:r w:rsidRPr="00CB3C63">
                          <w:rPr>
                            <w:rFonts w:ascii="仿宋_GB2312" w:eastAsia="仿宋_GB2312" w:hAnsi="Arial" w:cs="仿宋_GB2312" w:hint="eastAsia"/>
                            <w:color w:val="000000"/>
                            <w:sz w:val="31"/>
                            <w:szCs w:val="31"/>
                            <w:lang w:val="zh-CN"/>
                          </w:rPr>
                          <w:t>灭菌</w:t>
                        </w:r>
                      </w:p>
                    </w:txbxContent>
                  </v:textbox>
                </v:rect>
                <v:rect id="Rectangle 46" o:spid="_x0000_s1070" style="position:absolute;left:17601;width:9333;height:468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bAQL8A&#10;AADbAAAADwAAAGRycy9kb3ducmV2LnhtbERPTYvCMBC9L/gfwgje1rQepFuNIgVhPeru3sdm2lSb&#10;SUmyWv+9ERb2No/3OevtaHtxIx86xwryeQaCuHa641bB99f+vQARIrLG3jEpeFCA7WbytsZSuzsf&#10;6XaKrUghHEpUYGIcSilDbchimLuBOHGN8xZjgr6V2uM9hdteLrJsKS12nBoMDlQZqq+nX6vAX5rD&#10;eC2W50V1KRpnZO4+qh+lZtNxtwIRaYz/4j/3p07zc3j9kg6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ZsBAvwAAANsAAAAPAAAAAAAAAAAAAAAAAJgCAABkcnMvZG93bnJl&#10;di54bWxQSwUGAAAAAAQABAD1AAAAhAMAAAAA&#10;" filled="f" fillcolor="#bbe0e3" stroked="f">
                  <v:textbox style="mso-fit-shape-to-text:t" inset="2.01844mm,1.0092mm,2.01844mm,1.0092mm">
                    <w:txbxContent>
                      <w:p w:rsidR="00703E33" w:rsidRPr="00CB3C63" w:rsidRDefault="00703E33"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菌种培养</w:t>
                        </w:r>
                        <w:r w:rsidRPr="00CB3C63">
                          <w:rPr>
                            <w:rFonts w:ascii="仿宋_GB2312" w:eastAsia="仿宋_GB2312" w:hAnsi="Arial" w:cs="仿宋_GB2312"/>
                            <w:color w:val="000000"/>
                            <w:sz w:val="31"/>
                            <w:szCs w:val="31"/>
                            <w:lang w:val="zh-CN"/>
                          </w:rPr>
                          <w:t xml:space="preserve"> </w:t>
                        </w:r>
                      </w:p>
                    </w:txbxContent>
                  </v:textbox>
                </v:rect>
                <v:rect id="Rectangle 47" o:spid="_x0000_s1071" style="position:absolute;left:17601;top:21853;width:9333;height:468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eN78A&#10;AADbAAAADwAAAGRycy9kb3ducmV2LnhtbERPTYvCMBC9L/gfwgjeNLUHqV2jSEHYPerqfbaZNtVm&#10;UpKsdv+9ERb2No/3OZvdaHtxJx86xwqWiwwEce10x62C89dhXoAIEVlj75gU/FKA3XbytsFSuwcf&#10;6X6KrUghHEpUYGIcSilDbchiWLiBOHGN8xZjgr6V2uMjhdte5lm2khY7Tg0GB6oM1bfTj1Xgr83n&#10;eCtW33l1LRpn5NKtq4tSs+m4fwcRaYz/4j/3h07zc3j9kg6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F43vwAAANsAAAAPAAAAAAAAAAAAAAAAAJgCAABkcnMvZG93bnJl&#10;di54bWxQSwUGAAAAAAQABAD1AAAAhAMAAAAA&#10;" filled="f" fillcolor="#bbe0e3" stroked="f">
                  <v:textbox style="mso-fit-shape-to-text:t" inset="2.01844mm,1.0092mm,2.01844mm,1.0092mm">
                    <w:txbxContent>
                      <w:p w:rsidR="00703E33" w:rsidRPr="00CB3C63" w:rsidRDefault="00703E33"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制备菌液</w:t>
                        </w:r>
                        <w:r w:rsidRPr="00CB3C63">
                          <w:rPr>
                            <w:rFonts w:ascii="仿宋_GB2312" w:eastAsia="仿宋_GB2312" w:hAnsi="Arial" w:cs="仿宋_GB2312"/>
                            <w:color w:val="000000"/>
                            <w:sz w:val="31"/>
                            <w:szCs w:val="31"/>
                            <w:lang w:val="zh-CN"/>
                          </w:rPr>
                          <w:t xml:space="preserve"> </w:t>
                        </w:r>
                      </w:p>
                    </w:txbxContent>
                  </v:textbox>
                </v:rect>
                <v:rect id="Rectangle 48" o:spid="_x0000_s1072" style="position:absolute;left:16995;top:27309;width:11302;height:468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j7rL8A&#10;AADbAAAADwAAAGRycy9kb3ducmV2LnhtbERPTYvCMBC9L+x/CLPgbU1VkFqNIgVBj+uu97GZNtVm&#10;UpKo3X+/WRC8zeN9zmoz2E7cyYfWsYLJOANBXDndcqPg53v3mYMIEVlj55gU/FKAzfr9bYWFdg/+&#10;ovsxNiKFcChQgYmxL6QMlSGLYex64sTVzluMCfpGao+PFG47Oc2yubTYcmow2FNpqLoeb1aBv9SH&#10;4ZrPz9PyktfOyIlblCelRh/Ddgki0hBf4qd7r9P8Gfz/kg6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PusvwAAANsAAAAPAAAAAAAAAAAAAAAAAJgCAABkcnMvZG93bnJl&#10;di54bWxQSwUGAAAAAAQABAD1AAAAhAMAAAAA&#10;" filled="f" fillcolor="#bbe0e3" stroked="f">
                  <v:textbox style="mso-fit-shape-to-text:t" inset="2.01844mm,1.0092mm,2.01844mm,1.0092mm">
                    <w:txbxContent>
                      <w:p w:rsidR="00703E33" w:rsidRPr="00CB3C63" w:rsidRDefault="00703E33"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分装安培管</w:t>
                        </w:r>
                        <w:r w:rsidRPr="00CB3C63">
                          <w:rPr>
                            <w:rFonts w:ascii="仿宋_GB2312" w:eastAsia="仿宋_GB2312" w:hAnsi="Arial" w:cs="仿宋_GB2312"/>
                            <w:color w:val="000000"/>
                            <w:sz w:val="31"/>
                            <w:szCs w:val="31"/>
                            <w:lang w:val="zh-CN"/>
                          </w:rPr>
                          <w:t xml:space="preserve"> </w:t>
                        </w:r>
                      </w:p>
                    </w:txbxContent>
                  </v:textbox>
                </v:rect>
                <v:rect id="Rectangle 49" o:spid="_x0000_s1073" style="position:absolute;left:19417;top:32770;width:5397;height:468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j2L8A&#10;AADbAAAADwAAAGRycy9kb3ducmV2LnhtbERPTYvCMBC9L+x/CLPgbU0VkVqNIgVBj+uu97GZNtVm&#10;UpKo3X+/WRC8zeN9zmoz2E7cyYfWsYLJOANBXDndcqPg53v3mYMIEVlj55gU/FKAzfr9bYWFdg/+&#10;ovsxNiKFcChQgYmxL6QMlSGLYex64sTVzluMCfpGao+PFG47Oc2yubTYcmow2FNpqLoeb1aBv9SH&#10;4ZrPz9PyktfOyIlblCelRh/Ddgki0hBf4qd7r9P8Gfz/kg6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EWPYvwAAANsAAAAPAAAAAAAAAAAAAAAAAJgCAABkcnMvZG93bnJl&#10;di54bWxQSwUGAAAAAAQABAD1AAAAhAMAAAAA&#10;" filled="f" fillcolor="#bbe0e3" stroked="f">
                  <v:textbox style="mso-fit-shape-to-text:t" inset="2.01844mm,1.0092mm,2.01844mm,1.0092mm">
                    <w:txbxContent>
                      <w:p w:rsidR="00703E33" w:rsidRPr="00CB3C63" w:rsidRDefault="00703E33"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预冻</w:t>
                        </w:r>
                        <w:r w:rsidRPr="00CB3C63">
                          <w:rPr>
                            <w:rFonts w:ascii="仿宋_GB2312" w:eastAsia="仿宋_GB2312" w:hAnsi="Arial" w:cs="仿宋_GB2312"/>
                            <w:color w:val="000000"/>
                            <w:sz w:val="31"/>
                            <w:szCs w:val="31"/>
                            <w:lang w:val="zh-CN"/>
                          </w:rPr>
                          <w:t xml:space="preserve"> </w:t>
                        </w:r>
                      </w:p>
                    </w:txbxContent>
                  </v:textbox>
                </v:rect>
                <v:rect id="Rectangle 50" o:spid="_x0000_s1074" style="position:absolute;left:17601;top:38238;width:9333;height:468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3GQ78A&#10;AADbAAAADwAAAGRycy9kb3ducmV2LnhtbERPTYvCMBC9L+x/CLPgbU0VlFqNIgVBj+uu97GZNtVm&#10;UpKo3X+/WRC8zeN9zmoz2E7cyYfWsYLJOANBXDndcqPg53v3mYMIEVlj55gU/FKAzfr9bYWFdg/+&#10;ovsxNiKFcChQgYmxL6QMlSGLYex64sTVzluMCfpGao+PFG47Oc2yubTYcmow2FNpqLoeb1aBv9SH&#10;4ZrPz9PyktfOyIlblCelRh/Ddgki0hBf4qd7r9P8Gfz/kg6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XcZDvwAAANsAAAAPAAAAAAAAAAAAAAAAAJgCAABkcnMvZG93bnJl&#10;di54bWxQSwUGAAAAAAQABAD1AAAAhAMAAAAA&#10;" filled="f" fillcolor="#bbe0e3" stroked="f">
                  <v:textbox style="mso-fit-shape-to-text:t" inset="2.01844mm,1.0092mm,2.01844mm,1.0092mm">
                    <w:txbxContent>
                      <w:p w:rsidR="00703E33" w:rsidRPr="00CB3C63" w:rsidRDefault="00703E33"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冷冻干燥</w:t>
                        </w:r>
                        <w:r w:rsidRPr="00CB3C63">
                          <w:rPr>
                            <w:rFonts w:ascii="仿宋_GB2312" w:eastAsia="仿宋_GB2312" w:hAnsi="Arial" w:cs="仿宋_GB2312"/>
                            <w:color w:val="000000"/>
                            <w:sz w:val="31"/>
                            <w:szCs w:val="31"/>
                            <w:lang w:val="zh-CN"/>
                          </w:rPr>
                          <w:t xml:space="preserve"> </w:t>
                        </w:r>
                      </w:p>
                    </w:txbxContent>
                  </v:textbox>
                </v:rect>
                <v:rect id="Rectangle 51" o:spid="_x0000_s1075" style="position:absolute;left:32774;width:17208;height:468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9YNL8A&#10;AADbAAAADwAAAGRycy9kb3ducmV2LnhtbERPTYvCMBC9L/gfwgjeNNVDqV2jSEFYj7p6n22mTbWZ&#10;lCSr9d9vFhb2No/3OZvdaHvxIB86xwqWiwwEce10x62Cy+dhXoAIEVlj75gUvCjAbjt522Cp3ZNP&#10;9DjHVqQQDiUqMDEOpZShNmQxLNxAnLjGeYsxQd9K7fGZwm0vV1mWS4sdpwaDA1WG6vv52yrwt+Y4&#10;3ov8a1XdisYZuXTr6qrUbDru30FEGuO/+M/9odP8HH5/SQfI7Q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j1g0vwAAANsAAAAPAAAAAAAAAAAAAAAAAJgCAABkcnMvZG93bnJl&#10;di54bWxQSwUGAAAAAAQABAD1AAAAhAMAAAAA&#10;" filled="f" fillcolor="#bbe0e3" stroked="f">
                  <v:textbox style="mso-fit-shape-to-text:t" inset="2.01844mm,1.0092mm,2.01844mm,1.0092mm">
                    <w:txbxContent>
                      <w:p w:rsidR="00703E33" w:rsidRPr="00CB3C63" w:rsidRDefault="00703E33"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保护剂选择与准备</w:t>
                        </w:r>
                        <w:r w:rsidRPr="00CB3C63">
                          <w:rPr>
                            <w:rFonts w:ascii="仿宋_GB2312" w:eastAsia="仿宋_GB2312" w:hAnsi="Arial" w:cs="仿宋_GB2312"/>
                            <w:color w:val="000000"/>
                            <w:sz w:val="31"/>
                            <w:szCs w:val="31"/>
                            <w:lang w:val="zh-CN"/>
                          </w:rPr>
                          <w:t xml:space="preserve"> </w:t>
                        </w:r>
                      </w:p>
                    </w:txbxContent>
                  </v:textbox>
                </v:rect>
                <v:rect id="Rectangle 52" o:spid="_x0000_s1076" style="position:absolute;left:38239;top:5462;width:5397;height:468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9r78A&#10;AADbAAAADwAAAGRycy9kb3ducmV2LnhtbERPS4vCMBC+L+x/CLOwtzXVg1urUaQg6HF93Mdm2lSb&#10;SUmidv/9ZkHwNh/fcxarwXbiTj60jhWMRxkI4srplhsFx8PmKwcRIrLGzjEp+KUAq+X72wIL7R78&#10;Q/d9bEQK4VCgAhNjX0gZKkMWw8j1xImrnbcYE/SN1B4fKdx2cpJlU2mx5dRgsKfSUHXd36wCf6l3&#10;wzWfniflJa+dkWM3K09KfX4M6zmISEN8iZ/urU7zv+H/l3SAX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2vvwAAANsAAAAPAAAAAAAAAAAAAAAAAJgCAABkcnMvZG93bnJl&#10;di54bWxQSwUGAAAAAAQABAD1AAAAhAMAAAAA&#10;" filled="f" fillcolor="#bbe0e3" stroked="f">
                  <v:textbox style="mso-fit-shape-to-text:t" inset="2.01844mm,1.0092mm,2.01844mm,1.0092mm">
                    <w:txbxContent>
                      <w:p w:rsidR="00703E33" w:rsidRPr="00CB3C63" w:rsidRDefault="00703E33" w:rsidP="009732EF">
                        <w:pPr>
                          <w:autoSpaceDE w:val="0"/>
                          <w:autoSpaceDN w:val="0"/>
                          <w:adjustRightInd w:val="0"/>
                          <w:rPr>
                            <w:rFonts w:ascii="仿宋_GB2312" w:eastAsia="仿宋_GB2312" w:cs="仿宋_GB2312"/>
                            <w:color w:val="000000"/>
                            <w:sz w:val="31"/>
                            <w:szCs w:val="31"/>
                            <w:lang w:val="zh-CN"/>
                          </w:rPr>
                        </w:pPr>
                        <w:r w:rsidRPr="00CB3C63">
                          <w:rPr>
                            <w:rFonts w:ascii="仿宋_GB2312" w:eastAsia="仿宋_GB2312" w:cs="仿宋_GB2312" w:hint="eastAsia"/>
                            <w:color w:val="000000"/>
                            <w:sz w:val="31"/>
                            <w:szCs w:val="31"/>
                            <w:lang w:val="zh-CN"/>
                          </w:rPr>
                          <w:t>分装</w:t>
                        </w:r>
                        <w:r w:rsidRPr="00CB3C63">
                          <w:rPr>
                            <w:rFonts w:ascii="仿宋_GB2312" w:eastAsia="仿宋_GB2312" w:cs="仿宋_GB2312"/>
                            <w:color w:val="000000"/>
                            <w:sz w:val="31"/>
                            <w:szCs w:val="31"/>
                            <w:lang w:val="zh-CN"/>
                          </w:rPr>
                          <w:t xml:space="preserve"> </w:t>
                        </w:r>
                      </w:p>
                    </w:txbxContent>
                  </v:textbox>
                </v:rect>
                <v:rect id="Rectangle 53" o:spid="_x0000_s1077" style="position:absolute;left:37853;top:27310;width:5397;height:468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xp3cEA&#10;AADbAAAADwAAAGRycy9kb3ducmV2LnhtbESPQW/CMAyF75P4D5GRdhspHFBXCAhVQtqOY9vdNG5T&#10;aJwqCdD9+/kwaTdb7/m9z9v95Ad1p5j6wAaWiwIUcRNsz52Br8/jSwkqZWSLQ2Ay8EMJ9rvZ0xYr&#10;Gx78QfdT7pSEcKrQgMt5rLROjSOPaRFGYtHaED1mWWOnbcSHhPtBr4pirT32LA0OR6odNdfTzRuI&#10;l/Z9upbr86q+lG1wehle629jnufTYQMq05T/zX/Xb1bwBVZ+kQH0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cad3BAAAA2wAAAA8AAAAAAAAAAAAAAAAAmAIAAGRycy9kb3du&#10;cmV2LnhtbFBLBQYAAAAABAAEAPUAAACGAwAAAAA=&#10;" filled="f" fillcolor="#bbe0e3" stroked="f">
                  <v:textbox style="mso-fit-shape-to-text:t" inset="2.01844mm,1.0092mm,2.01844mm,1.0092mm">
                    <w:txbxContent>
                      <w:p w:rsidR="00703E33" w:rsidRPr="00CB3C63" w:rsidRDefault="00703E33"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灭菌</w:t>
                        </w:r>
                        <w:r w:rsidRPr="00CB3C63">
                          <w:rPr>
                            <w:rFonts w:ascii="仿宋_GB2312" w:eastAsia="仿宋_GB2312" w:hAnsi="Arial" w:cs="仿宋_GB2312"/>
                            <w:color w:val="000000"/>
                            <w:sz w:val="31"/>
                            <w:szCs w:val="31"/>
                            <w:lang w:val="zh-CN"/>
                          </w:rPr>
                          <w:t xml:space="preserve"> </w:t>
                        </w:r>
                      </w:p>
                    </w:txbxContent>
                  </v:textbox>
                </v:rect>
                <v:rect id="Rectangle 54" o:spid="_x0000_s1078" style="position:absolute;left:17602;top:43696;width:9334;height:46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MRr4A&#10;AADbAAAADwAAAGRycy9kb3ducmV2LnhtbERPTYvCMBC9L/gfwgje1lQPUqtRpCDocXX3PjbTptpM&#10;ShK1++/NwoK3ebzPWW8H24kH+dA6VjCbZiCIK6dbbhR8n/efOYgQkTV2jknBLwXYbkYfayy0e/IX&#10;PU6xESmEQ4EKTIx9IWWoDFkMU9cTJ6523mJM0DdSe3ymcNvJeZYtpMWWU4PBnkpD1e10twr8tT4O&#10;t3xxmZfXvHZGztyy/FFqMh52KxCRhvgW/7sPOs1fwt8v6QC5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QzEa+AAAA2wAAAA8AAAAAAAAAAAAAAAAAmAIAAGRycy9kb3ducmV2&#10;LnhtbFBLBQYAAAAABAAEAPUAAACDAwAAAAA=&#10;" filled="f" fillcolor="#bbe0e3" stroked="f">
                  <v:textbox style="mso-fit-shape-to-text:t" inset="2.01844mm,1.0092mm,2.01844mm,1.0092mm">
                    <w:txbxContent>
                      <w:p w:rsidR="00703E33" w:rsidRPr="00CB3C63" w:rsidRDefault="00703E33"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冻干结束</w:t>
                        </w:r>
                        <w:r w:rsidRPr="00CB3C63">
                          <w:rPr>
                            <w:rFonts w:ascii="仿宋_GB2312" w:eastAsia="仿宋_GB2312" w:hAnsi="Arial" w:cs="仿宋_GB2312"/>
                            <w:color w:val="000000"/>
                            <w:sz w:val="31"/>
                            <w:szCs w:val="31"/>
                            <w:lang w:val="zh-CN"/>
                          </w:rPr>
                          <w:t xml:space="preserve"> </w:t>
                        </w:r>
                      </w:p>
                    </w:txbxContent>
                  </v:textbox>
                </v:rect>
                <v:rect id="Rectangle 55" o:spid="_x0000_s1079" style="position:absolute;left:19419;top:49277;width:5397;height:468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vZr4A&#10;AADbAAAADwAAAGRycy9kb3ducmV2LnhtbERPTYvCMBC9L/gfwgh7W1N7kFqNIgVh96ir97GZNtVm&#10;UpKo9d9vDsIeH+97vR1tLx7kQ+dYwXyWgSCune64VXD63X8VIEJE1tg7JgUvCrDdTD7WWGr35AM9&#10;jrEVKYRDiQpMjEMpZagNWQwzNxAnrnHeYkzQt1J7fKZw28s8yxbSYsepweBAlaH6drxbBf7a/Iy3&#10;YnHJq2vROCPnblmdlfqcjrsViEhj/Be/3d9aQZ7Wpy/pB8j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Gr2a+AAAA2wAAAA8AAAAAAAAAAAAAAAAAmAIAAGRycy9kb3ducmV2&#10;LnhtbFBLBQYAAAAABAAEAPUAAACDAwAAAAA=&#10;" filled="f" fillcolor="#bbe0e3" stroked="f">
                  <v:textbox style="mso-fit-shape-to-text:t" inset="2.01844mm,1.0092mm,2.01844mm,1.0092mm">
                    <w:txbxContent>
                      <w:p w:rsidR="00703E33" w:rsidRPr="00CB3C63" w:rsidRDefault="00703E33"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封口</w:t>
                        </w:r>
                        <w:r w:rsidRPr="00CB3C63">
                          <w:rPr>
                            <w:rFonts w:ascii="仿宋_GB2312" w:eastAsia="仿宋_GB2312" w:hAnsi="Arial" w:cs="仿宋_GB2312"/>
                            <w:color w:val="000000"/>
                            <w:sz w:val="31"/>
                            <w:szCs w:val="31"/>
                            <w:lang w:val="zh-CN"/>
                          </w:rPr>
                          <w:t xml:space="preserve"> </w:t>
                        </w:r>
                      </w:p>
                    </w:txbxContent>
                  </v:textbox>
                </v:rect>
                <v:rect id="Rectangle 56" o:spid="_x0000_s1080" style="position:absolute;left:16997;top:54745;width:11302;height:468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oK/cEA&#10;AADbAAAADwAAAGRycy9kb3ducmV2LnhtbESPzWrDMBCE74W+g9hAb4lsH4LjRAnBUGiPzc99Y60t&#10;J9bKSGrivn1VCPQ4zMw3zGY32UHcyYfesYJ8kYEgbpzuuVNwOr7PSxAhImscHJOCHwqw276+bLDS&#10;7sFfdD/ETiQIhwoVmBjHSsrQGLIYFm4kTl7rvMWYpO+k9vhIcDvIIsuW0mLPacHgSLWh5nb4tgr8&#10;tf2cbuXyUtTXsnVG5m5Vn5V6m037NYhIU/wPP9sfWkGRw9+X9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KCv3BAAAA2wAAAA8AAAAAAAAAAAAAAAAAmAIAAGRycy9kb3du&#10;cmV2LnhtbFBLBQYAAAAABAAEAPUAAACGAwAAAAA=&#10;" filled="f" fillcolor="#bbe0e3" stroked="f">
                  <v:textbox style="mso-fit-shape-to-text:t" inset="2.01844mm,1.0092mm,2.01844mm,1.0092mm">
                    <w:txbxContent>
                      <w:p w:rsidR="00703E33" w:rsidRPr="00CB3C63" w:rsidRDefault="00703E33"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检查真空度</w:t>
                        </w:r>
                        <w:r w:rsidRPr="00CB3C63">
                          <w:rPr>
                            <w:rFonts w:ascii="仿宋_GB2312" w:eastAsia="仿宋_GB2312" w:hAnsi="Arial" w:cs="仿宋_GB2312"/>
                            <w:color w:val="000000"/>
                            <w:sz w:val="31"/>
                            <w:szCs w:val="31"/>
                            <w:lang w:val="zh-CN"/>
                          </w:rPr>
                          <w:t xml:space="preserve"> </w:t>
                        </w:r>
                      </w:p>
                    </w:txbxContent>
                  </v:textbox>
                </v:rect>
                <v:rect id="Rectangle 57" o:spid="_x0000_s1081" style="position:absolute;left:14563;top:60202;width:17207;height:468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UisEA&#10;AADbAAAADwAAAGRycy9kb3ducmV2LnhtbESPQYvCMBSE7wv+h/AEb5rag9SuUaQg7B519f62eW2q&#10;zUtJstr990ZY2OMwM98wm91oe3EnHzrHCpaLDARx7XTHrYLz12FegAgRWWPvmBT8UoDddvK2wVK7&#10;Bx/pfoqtSBAOJSowMQ6llKE2ZDEs3ECcvMZ5izFJ30rt8ZHgtpd5lq2kxY7TgsGBKkP17fRjFfhr&#10;8zneitV3Xl2Lxhm5dOvqotRsOu7fQUQa43/4r/2hFeQ5vL6k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YlIrBAAAA2wAAAA8AAAAAAAAAAAAAAAAAmAIAAGRycy9kb3du&#10;cmV2LnhtbFBLBQYAAAAABAAEAPUAAACGAwAAAAA=&#10;" filled="f" fillcolor="#bbe0e3" stroked="f">
                  <v:textbox style="mso-fit-shape-to-text:t" inset="2.01844mm,1.0092mm,2.01844mm,1.0092mm">
                    <w:txbxContent>
                      <w:p w:rsidR="00703E33" w:rsidRPr="00CB3C63" w:rsidRDefault="00703E33" w:rsidP="009732EF">
                        <w:pPr>
                          <w:autoSpaceDE w:val="0"/>
                          <w:autoSpaceDN w:val="0"/>
                          <w:adjustRightInd w:val="0"/>
                          <w:rPr>
                            <w:rFonts w:ascii="仿宋_GB2312" w:eastAsia="仿宋_GB2312" w:hAnsi="Arial" w:cs="仿宋_GB2312"/>
                            <w:color w:val="000000"/>
                            <w:sz w:val="31"/>
                            <w:szCs w:val="31"/>
                            <w:lang w:val="zh-CN"/>
                          </w:rPr>
                        </w:pPr>
                        <w:r w:rsidRPr="00CB3C63">
                          <w:rPr>
                            <w:rFonts w:ascii="仿宋_GB2312" w:eastAsia="仿宋_GB2312" w:hAnsi="Arial" w:cs="仿宋_GB2312" w:hint="eastAsia"/>
                            <w:color w:val="000000"/>
                            <w:sz w:val="31"/>
                            <w:szCs w:val="31"/>
                            <w:lang w:val="zh-CN"/>
                          </w:rPr>
                          <w:t>保藏（低温避光）</w:t>
                        </w:r>
                        <w:r w:rsidRPr="00CB3C63">
                          <w:rPr>
                            <w:rFonts w:ascii="仿宋_GB2312" w:eastAsia="仿宋_GB2312" w:hAnsi="Arial" w:cs="仿宋_GB2312"/>
                            <w:color w:val="000000"/>
                            <w:sz w:val="31"/>
                            <w:szCs w:val="31"/>
                            <w:lang w:val="zh-CN"/>
                          </w:rPr>
                          <w:t xml:space="preserve"> </w:t>
                        </w:r>
                      </w:p>
                    </w:txbxContent>
                  </v:textbox>
                </v:rect>
                <v:line id="Line 58" o:spid="_x0000_s1082" style="position:absolute;visibility:visible;mso-wrap-style:square" from="5462,4061" to="5468,6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59" o:spid="_x0000_s1083" style="position:absolute;visibility:visible;mso-wrap-style:square" from="40663,4061" to="40668,6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60" o:spid="_x0000_s1084" style="position:absolute;visibility:visible;mso-wrap-style:square" from="40663,8971" to="40668,27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61" o:spid="_x0000_s1085" style="position:absolute;visibility:visible;mso-wrap-style:square" from="5462,9612" to="5468,1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62" o:spid="_x0000_s1086" style="position:absolute;visibility:visible;mso-wrap-style:square" from="5462,14819" to="5468,17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63" o:spid="_x0000_s1087" style="position:absolute;visibility:visible;mso-wrap-style:square" from="5462,20376" to="5468,2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64" o:spid="_x0000_s1088" style="position:absolute;visibility:visible;mso-wrap-style:square" from="5462,25933" to="5468,28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65" o:spid="_x0000_s1089" style="position:absolute;visibility:visible;mso-wrap-style:square" from="21848,25933" to="21854,28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66" o:spid="_x0000_s1090" style="position:absolute;visibility:visible;mso-wrap-style:square" from="21848,31490" to="21854,33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67" o:spid="_x0000_s1091" style="position:absolute;visibility:visible;mso-wrap-style:square" from="21848,37047" to="21854,39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68" o:spid="_x0000_s1092" style="position:absolute;visibility:visible;mso-wrap-style:square" from="21848,42604" to="21854,45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69" o:spid="_x0000_s1093" style="position:absolute;visibility:visible;mso-wrap-style:square" from="21848,48161" to="21854,50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70" o:spid="_x0000_s1094" style="position:absolute;visibility:visible;mso-wrap-style:square" from="21848,52792" to="21854,5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71" o:spid="_x0000_s1095" style="position:absolute;visibility:visible;mso-wrap-style:square" from="21848,58349" to="21854,60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72" o:spid="_x0000_s1096" style="position:absolute;visibility:visible;mso-wrap-style:square" from="21848,3704" to="21854,22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73" o:spid="_x0000_s1097" style="position:absolute;visibility:visible;mso-wrap-style:square" from="7884,28640" to="17603,2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74" o:spid="_x0000_s1098" style="position:absolute;flip:x;visibility:visible;mso-wrap-style:square" from="27316,28521" to="37629,28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w10:anchorlock/>
              </v:group>
            </w:pict>
          </mc:Fallback>
        </mc:AlternateContent>
      </w:r>
    </w:p>
    <w:p w:rsidR="009732EF" w:rsidRPr="001527C5" w:rsidRDefault="009732EF" w:rsidP="001527C5">
      <w:pPr>
        <w:pStyle w:val="B"/>
        <w:rPr>
          <w:rFonts w:hAnsi="Times New Roman"/>
        </w:rPr>
      </w:pPr>
      <w:r w:rsidRPr="001527C5">
        <w:rPr>
          <w:rFonts w:hAnsi="Times New Roman" w:hint="eastAsia"/>
        </w:rPr>
        <w:lastRenderedPageBreak/>
        <w:t>二、技术规程</w:t>
      </w:r>
    </w:p>
    <w:p w:rsidR="009732EF" w:rsidRPr="001527C5" w:rsidRDefault="001527C5" w:rsidP="001527C5">
      <w:pPr>
        <w:spacing w:line="360" w:lineRule="auto"/>
        <w:ind w:firstLineChars="200" w:firstLine="562"/>
        <w:rPr>
          <w:rFonts w:eastAsia="仿宋_GB2312"/>
          <w:b/>
          <w:sz w:val="28"/>
          <w:szCs w:val="28"/>
        </w:rPr>
      </w:pPr>
      <w:r w:rsidRPr="001527C5">
        <w:rPr>
          <w:rFonts w:eastAsia="仿宋_GB2312" w:cs="仿宋_GB2312"/>
          <w:b/>
          <w:sz w:val="28"/>
          <w:szCs w:val="28"/>
        </w:rPr>
        <w:t>1</w:t>
      </w:r>
      <w:r w:rsidRPr="001527C5">
        <w:rPr>
          <w:rFonts w:eastAsia="仿宋_GB2312" w:cs="仿宋_GB2312" w:hint="eastAsia"/>
          <w:b/>
          <w:sz w:val="28"/>
          <w:szCs w:val="28"/>
        </w:rPr>
        <w:t xml:space="preserve">. </w:t>
      </w:r>
      <w:r w:rsidR="009732EF" w:rsidRPr="001527C5">
        <w:rPr>
          <w:rFonts w:eastAsia="仿宋_GB2312" w:cs="仿宋_GB2312" w:hint="eastAsia"/>
          <w:b/>
          <w:sz w:val="28"/>
          <w:szCs w:val="28"/>
        </w:rPr>
        <w:t>冷冻干燥管的选择与清洗</w:t>
      </w:r>
    </w:p>
    <w:p w:rsidR="009732EF" w:rsidRPr="001527C5" w:rsidRDefault="009732EF" w:rsidP="001527C5">
      <w:pPr>
        <w:spacing w:line="360" w:lineRule="auto"/>
        <w:ind w:firstLineChars="200" w:firstLine="560"/>
        <w:rPr>
          <w:rFonts w:eastAsia="仿宋_GB2312"/>
          <w:sz w:val="28"/>
          <w:szCs w:val="28"/>
        </w:rPr>
      </w:pPr>
      <w:r w:rsidRPr="001527C5">
        <w:rPr>
          <w:rFonts w:eastAsia="仿宋_GB2312" w:cs="仿宋_GB2312" w:hint="eastAsia"/>
          <w:sz w:val="28"/>
          <w:szCs w:val="28"/>
        </w:rPr>
        <w:t>采用耐温度骤变，耐压，管壁厚薄一致且为中性玻璃的安培管，内径</w:t>
      </w:r>
      <w:r w:rsidRPr="001527C5">
        <w:rPr>
          <w:rFonts w:eastAsia="仿宋_GB2312" w:cs="仿宋_GB2312"/>
          <w:sz w:val="28"/>
          <w:szCs w:val="28"/>
        </w:rPr>
        <w:t>8mm</w:t>
      </w:r>
      <w:r w:rsidRPr="001527C5">
        <w:rPr>
          <w:rFonts w:eastAsia="仿宋_GB2312" w:cs="仿宋_GB2312" w:hint="eastAsia"/>
          <w:sz w:val="28"/>
          <w:szCs w:val="28"/>
        </w:rPr>
        <w:t>，长度不小于</w:t>
      </w:r>
      <w:r w:rsidRPr="001527C5">
        <w:rPr>
          <w:rFonts w:eastAsia="仿宋_GB2312" w:cs="仿宋_GB2312"/>
          <w:sz w:val="28"/>
          <w:szCs w:val="28"/>
        </w:rPr>
        <w:t>10mm</w:t>
      </w:r>
      <w:r w:rsidRPr="001527C5">
        <w:rPr>
          <w:rFonts w:eastAsia="仿宋_GB2312" w:cs="仿宋_GB2312" w:hint="eastAsia"/>
          <w:sz w:val="28"/>
          <w:szCs w:val="28"/>
        </w:rPr>
        <w:t>。清洗安培管，先用</w:t>
      </w:r>
      <w:r w:rsidRPr="001527C5">
        <w:rPr>
          <w:rFonts w:eastAsia="仿宋_GB2312" w:cs="仿宋_GB2312"/>
          <w:sz w:val="28"/>
          <w:szCs w:val="28"/>
        </w:rPr>
        <w:t>2%</w:t>
      </w:r>
      <w:r w:rsidRPr="001527C5">
        <w:rPr>
          <w:rFonts w:eastAsia="仿宋_GB2312" w:cs="仿宋_GB2312" w:hint="eastAsia"/>
          <w:sz w:val="28"/>
          <w:szCs w:val="28"/>
        </w:rPr>
        <w:t>盐酸浸泡过夜，自来水冲洗</w:t>
      </w:r>
      <w:r w:rsidRPr="001527C5">
        <w:rPr>
          <w:rFonts w:eastAsia="仿宋_GB2312" w:cs="仿宋_GB2312"/>
          <w:sz w:val="28"/>
          <w:szCs w:val="28"/>
        </w:rPr>
        <w:t>3</w:t>
      </w:r>
      <w:r w:rsidRPr="001527C5">
        <w:rPr>
          <w:rFonts w:eastAsia="仿宋_GB2312" w:cs="仿宋_GB2312" w:hint="eastAsia"/>
          <w:sz w:val="28"/>
          <w:szCs w:val="28"/>
        </w:rPr>
        <w:t>次，蒸馏水冲洗，至</w:t>
      </w:r>
      <w:r w:rsidRPr="001527C5">
        <w:rPr>
          <w:rFonts w:eastAsia="仿宋_GB2312" w:cs="仿宋_GB2312"/>
          <w:sz w:val="28"/>
          <w:szCs w:val="28"/>
        </w:rPr>
        <w:t>pH</w:t>
      </w:r>
      <w:r w:rsidRPr="001527C5">
        <w:rPr>
          <w:rFonts w:eastAsia="仿宋_GB2312" w:cs="仿宋_GB2312" w:hint="eastAsia"/>
          <w:sz w:val="28"/>
          <w:szCs w:val="28"/>
        </w:rPr>
        <w:t>中性，然后干燥。</w:t>
      </w:r>
    </w:p>
    <w:p w:rsidR="009732EF" w:rsidRPr="001527C5" w:rsidRDefault="001527C5" w:rsidP="001527C5">
      <w:pPr>
        <w:spacing w:line="360" w:lineRule="auto"/>
        <w:ind w:firstLineChars="200" w:firstLine="562"/>
        <w:rPr>
          <w:rFonts w:eastAsia="仿宋_GB2312"/>
          <w:b/>
          <w:sz w:val="28"/>
          <w:szCs w:val="28"/>
        </w:rPr>
      </w:pPr>
      <w:r w:rsidRPr="001527C5">
        <w:rPr>
          <w:rFonts w:eastAsia="仿宋_GB2312" w:cs="仿宋_GB2312"/>
          <w:b/>
          <w:sz w:val="28"/>
          <w:szCs w:val="28"/>
        </w:rPr>
        <w:t>2</w:t>
      </w:r>
      <w:r w:rsidRPr="001527C5">
        <w:rPr>
          <w:rFonts w:eastAsia="仿宋_GB2312" w:cs="仿宋_GB2312" w:hint="eastAsia"/>
          <w:b/>
          <w:sz w:val="28"/>
          <w:szCs w:val="28"/>
        </w:rPr>
        <w:t xml:space="preserve">. </w:t>
      </w:r>
      <w:r w:rsidR="009732EF" w:rsidRPr="001527C5">
        <w:rPr>
          <w:rFonts w:eastAsia="仿宋_GB2312" w:cs="仿宋_GB2312" w:hint="eastAsia"/>
          <w:b/>
          <w:sz w:val="28"/>
          <w:szCs w:val="28"/>
        </w:rPr>
        <w:t>保护剂的选择和准备</w:t>
      </w:r>
    </w:p>
    <w:p w:rsidR="009732EF" w:rsidRPr="001527C5" w:rsidRDefault="009732EF" w:rsidP="001527C5">
      <w:pPr>
        <w:spacing w:line="360" w:lineRule="auto"/>
        <w:ind w:firstLineChars="200" w:firstLine="560"/>
        <w:rPr>
          <w:rFonts w:eastAsia="仿宋_GB2312"/>
          <w:sz w:val="28"/>
          <w:szCs w:val="28"/>
        </w:rPr>
      </w:pPr>
      <w:r w:rsidRPr="001527C5">
        <w:rPr>
          <w:rFonts w:eastAsia="仿宋_GB2312" w:cs="仿宋_GB2312" w:hint="eastAsia"/>
          <w:sz w:val="28"/>
          <w:szCs w:val="28"/>
        </w:rPr>
        <w:t>保护剂用于减少冷冻干燥引起的微生物细胞的损伤。保护剂的选择与配制因所保藏的菌种的不同有所变化，常用的保护剂为脱脂乳。一般采用</w:t>
      </w:r>
      <w:r w:rsidRPr="001527C5">
        <w:rPr>
          <w:rFonts w:eastAsia="仿宋_GB2312" w:cs="仿宋_GB2312"/>
          <w:sz w:val="28"/>
          <w:szCs w:val="28"/>
        </w:rPr>
        <w:t>20%</w:t>
      </w:r>
      <w:r w:rsidRPr="001527C5">
        <w:rPr>
          <w:rFonts w:eastAsia="仿宋_GB2312" w:cs="仿宋_GB2312" w:hint="eastAsia"/>
          <w:sz w:val="28"/>
          <w:szCs w:val="28"/>
        </w:rPr>
        <w:t>（</w:t>
      </w:r>
      <w:r w:rsidRPr="001527C5">
        <w:rPr>
          <w:rFonts w:eastAsia="仿宋_GB2312" w:cs="仿宋_GB2312"/>
          <w:sz w:val="28"/>
          <w:szCs w:val="28"/>
        </w:rPr>
        <w:t>W/V</w:t>
      </w:r>
      <w:r w:rsidRPr="001527C5">
        <w:rPr>
          <w:rFonts w:eastAsia="仿宋_GB2312" w:cs="仿宋_GB2312" w:hint="eastAsia"/>
          <w:sz w:val="28"/>
          <w:szCs w:val="28"/>
        </w:rPr>
        <w:t>）的脱脂乳，</w:t>
      </w:r>
      <w:r w:rsidRPr="001527C5">
        <w:rPr>
          <w:rFonts w:eastAsia="仿宋_GB2312" w:cs="仿宋_GB2312"/>
          <w:sz w:val="28"/>
          <w:szCs w:val="28"/>
        </w:rPr>
        <w:t>116</w:t>
      </w:r>
      <w:r w:rsidRPr="001527C5">
        <w:rPr>
          <w:rFonts w:eastAsia="仿宋_GB2312" w:cs="仿宋_GB2312" w:hint="eastAsia"/>
          <w:sz w:val="28"/>
          <w:szCs w:val="28"/>
        </w:rPr>
        <w:t>℃高温灭菌</w:t>
      </w:r>
      <w:r w:rsidRPr="001527C5">
        <w:rPr>
          <w:rFonts w:eastAsia="仿宋_GB2312" w:cs="仿宋_GB2312"/>
          <w:sz w:val="28"/>
          <w:szCs w:val="28"/>
        </w:rPr>
        <w:t>15-20min</w:t>
      </w:r>
      <w:r w:rsidRPr="001527C5">
        <w:rPr>
          <w:rFonts w:eastAsia="仿宋_GB2312" w:cs="仿宋_GB2312" w:hint="eastAsia"/>
          <w:sz w:val="28"/>
          <w:szCs w:val="28"/>
        </w:rPr>
        <w:t>，灭菌后于</w:t>
      </w:r>
      <w:r w:rsidRPr="001527C5">
        <w:rPr>
          <w:rFonts w:eastAsia="仿宋_GB2312" w:cs="仿宋_GB2312"/>
          <w:sz w:val="28"/>
          <w:szCs w:val="28"/>
        </w:rPr>
        <w:t xml:space="preserve"> 37</w:t>
      </w:r>
      <w:r w:rsidRPr="001527C5">
        <w:rPr>
          <w:rFonts w:eastAsia="仿宋_GB2312" w:cs="仿宋_GB2312" w:hint="eastAsia"/>
          <w:sz w:val="28"/>
          <w:szCs w:val="28"/>
        </w:rPr>
        <w:t>℃培养</w:t>
      </w:r>
      <w:r w:rsidRPr="001527C5">
        <w:rPr>
          <w:rFonts w:eastAsia="仿宋_GB2312" w:cs="仿宋_GB2312"/>
          <w:sz w:val="28"/>
          <w:szCs w:val="28"/>
        </w:rPr>
        <w:t>24h</w:t>
      </w:r>
      <w:r w:rsidRPr="001527C5">
        <w:rPr>
          <w:rFonts w:eastAsia="仿宋_GB2312" w:cs="仿宋_GB2312" w:hint="eastAsia"/>
          <w:sz w:val="28"/>
          <w:szCs w:val="28"/>
        </w:rPr>
        <w:t>，检查是否灭菌彻底，检验无菌后置</w:t>
      </w:r>
      <w:r w:rsidRPr="001527C5">
        <w:rPr>
          <w:rFonts w:eastAsia="仿宋_GB2312" w:cs="仿宋_GB2312"/>
          <w:sz w:val="28"/>
          <w:szCs w:val="28"/>
        </w:rPr>
        <w:t>4</w:t>
      </w:r>
      <w:r w:rsidRPr="001527C5">
        <w:rPr>
          <w:rFonts w:eastAsia="仿宋_GB2312" w:cs="仿宋_GB2312" w:hint="eastAsia"/>
          <w:sz w:val="28"/>
          <w:szCs w:val="28"/>
        </w:rPr>
        <w:t>℃冰箱中备用。</w:t>
      </w:r>
      <w:proofErr w:type="gramStart"/>
      <w:r w:rsidRPr="001527C5">
        <w:rPr>
          <w:rFonts w:eastAsia="仿宋_GB2312" w:cs="仿宋_GB2312" w:hint="eastAsia"/>
          <w:sz w:val="28"/>
          <w:szCs w:val="28"/>
        </w:rPr>
        <w:t>脱脂乳易形成</w:t>
      </w:r>
      <w:proofErr w:type="gramEnd"/>
      <w:r w:rsidRPr="001527C5">
        <w:rPr>
          <w:rFonts w:eastAsia="仿宋_GB2312" w:cs="仿宋_GB2312" w:hint="eastAsia"/>
          <w:sz w:val="28"/>
          <w:szCs w:val="28"/>
        </w:rPr>
        <w:t>粉末，冷冻干燥或开启安培管时，干燥菌有逸散的可能，不适宜用于毒性较高的病原菌保藏的保护剂。</w:t>
      </w:r>
    </w:p>
    <w:p w:rsidR="009732EF" w:rsidRPr="001527C5" w:rsidRDefault="001527C5" w:rsidP="001527C5">
      <w:pPr>
        <w:spacing w:line="360" w:lineRule="auto"/>
        <w:ind w:firstLineChars="200" w:firstLine="562"/>
        <w:rPr>
          <w:rFonts w:eastAsia="仿宋_GB2312" w:cs="仿宋_GB2312"/>
          <w:b/>
          <w:sz w:val="28"/>
          <w:szCs w:val="28"/>
        </w:rPr>
      </w:pPr>
      <w:r w:rsidRPr="001527C5">
        <w:rPr>
          <w:rFonts w:eastAsia="仿宋_GB2312" w:cs="仿宋_GB2312" w:hint="eastAsia"/>
          <w:b/>
          <w:sz w:val="28"/>
          <w:szCs w:val="28"/>
        </w:rPr>
        <w:t>3.</w:t>
      </w:r>
      <w:r w:rsidR="009732EF" w:rsidRPr="001527C5">
        <w:rPr>
          <w:rFonts w:eastAsia="仿宋_GB2312" w:cs="仿宋_GB2312" w:hint="eastAsia"/>
          <w:b/>
          <w:sz w:val="28"/>
          <w:szCs w:val="28"/>
        </w:rPr>
        <w:t>分装</w:t>
      </w:r>
    </w:p>
    <w:p w:rsidR="009732EF" w:rsidRPr="001527C5" w:rsidRDefault="009732EF" w:rsidP="001527C5">
      <w:pPr>
        <w:spacing w:line="360" w:lineRule="auto"/>
        <w:ind w:firstLineChars="200" w:firstLine="560"/>
        <w:rPr>
          <w:rFonts w:eastAsia="仿宋_GB2312"/>
          <w:sz w:val="28"/>
          <w:szCs w:val="28"/>
        </w:rPr>
      </w:pPr>
      <w:r w:rsidRPr="001527C5">
        <w:rPr>
          <w:rFonts w:eastAsia="仿宋_GB2312" w:cs="仿宋_GB2312" w:hint="eastAsia"/>
          <w:sz w:val="28"/>
          <w:szCs w:val="28"/>
        </w:rPr>
        <w:t>分装菌液应在无菌条件下操作。使用较长的滴管，</w:t>
      </w:r>
      <w:proofErr w:type="gramStart"/>
      <w:r w:rsidRPr="001527C5">
        <w:rPr>
          <w:rFonts w:eastAsia="仿宋_GB2312" w:cs="仿宋_GB2312" w:hint="eastAsia"/>
          <w:sz w:val="28"/>
          <w:szCs w:val="28"/>
        </w:rPr>
        <w:t>将菌液滴</w:t>
      </w:r>
      <w:proofErr w:type="gramEnd"/>
      <w:r w:rsidRPr="001527C5">
        <w:rPr>
          <w:rFonts w:eastAsia="仿宋_GB2312" w:cs="仿宋_GB2312" w:hint="eastAsia"/>
          <w:sz w:val="28"/>
          <w:szCs w:val="28"/>
        </w:rPr>
        <w:t>入安培管或冻存管的底部，每管</w:t>
      </w:r>
      <w:r w:rsidRPr="001527C5">
        <w:rPr>
          <w:rFonts w:eastAsia="仿宋_GB2312" w:cs="仿宋_GB2312"/>
          <w:sz w:val="28"/>
          <w:szCs w:val="28"/>
        </w:rPr>
        <w:t>0.1-0.2ml</w:t>
      </w:r>
      <w:r w:rsidRPr="001527C5">
        <w:rPr>
          <w:rFonts w:eastAsia="仿宋_GB2312" w:cs="仿宋_GB2312" w:hint="eastAsia"/>
          <w:sz w:val="28"/>
          <w:szCs w:val="28"/>
        </w:rPr>
        <w:t>，分装结束后用脱脂棉堵住安培管管口，不要过紧或过松，分装时间尽量要短，最好在</w:t>
      </w:r>
      <w:r w:rsidRPr="001527C5">
        <w:rPr>
          <w:rFonts w:eastAsia="仿宋_GB2312" w:cs="仿宋_GB2312"/>
          <w:sz w:val="28"/>
          <w:szCs w:val="28"/>
        </w:rPr>
        <w:t>1-2h</w:t>
      </w:r>
      <w:r w:rsidRPr="001527C5">
        <w:rPr>
          <w:rFonts w:eastAsia="仿宋_GB2312" w:cs="仿宋_GB2312" w:hint="eastAsia"/>
          <w:sz w:val="28"/>
          <w:szCs w:val="28"/>
        </w:rPr>
        <w:t>内分装完毕并放入</w:t>
      </w:r>
      <w:r w:rsidRPr="001527C5">
        <w:rPr>
          <w:rFonts w:eastAsia="仿宋_GB2312" w:cs="仿宋_GB2312"/>
          <w:sz w:val="28"/>
          <w:szCs w:val="28"/>
        </w:rPr>
        <w:t>-80</w:t>
      </w:r>
      <w:r w:rsidRPr="001527C5">
        <w:rPr>
          <w:rFonts w:eastAsia="仿宋_GB2312" w:cs="仿宋_GB2312" w:hint="eastAsia"/>
          <w:sz w:val="28"/>
          <w:szCs w:val="28"/>
        </w:rPr>
        <w:t>℃冰箱预冻。</w:t>
      </w:r>
    </w:p>
    <w:p w:rsidR="009732EF" w:rsidRPr="001527C5" w:rsidRDefault="001527C5" w:rsidP="001527C5">
      <w:pPr>
        <w:spacing w:line="360" w:lineRule="auto"/>
        <w:ind w:firstLineChars="200" w:firstLine="562"/>
        <w:rPr>
          <w:rFonts w:eastAsia="仿宋_GB2312" w:cs="仿宋_GB2312"/>
          <w:b/>
          <w:sz w:val="28"/>
          <w:szCs w:val="28"/>
        </w:rPr>
      </w:pPr>
      <w:r w:rsidRPr="001527C5">
        <w:rPr>
          <w:rFonts w:eastAsia="仿宋_GB2312" w:cs="仿宋_GB2312"/>
          <w:b/>
          <w:sz w:val="28"/>
          <w:szCs w:val="28"/>
        </w:rPr>
        <w:t>4</w:t>
      </w:r>
      <w:r w:rsidRPr="001527C5">
        <w:rPr>
          <w:rFonts w:eastAsia="仿宋_GB2312" w:cs="仿宋_GB2312" w:hint="eastAsia"/>
          <w:b/>
          <w:sz w:val="28"/>
          <w:szCs w:val="28"/>
        </w:rPr>
        <w:t>.</w:t>
      </w:r>
      <w:r w:rsidR="009732EF" w:rsidRPr="001527C5">
        <w:rPr>
          <w:rFonts w:eastAsia="仿宋_GB2312" w:cs="仿宋_GB2312" w:hint="eastAsia"/>
          <w:b/>
          <w:sz w:val="28"/>
          <w:szCs w:val="28"/>
        </w:rPr>
        <w:t>冷冻干燥</w:t>
      </w:r>
    </w:p>
    <w:p w:rsidR="009732EF" w:rsidRPr="001527C5" w:rsidRDefault="009732EF" w:rsidP="001527C5">
      <w:pPr>
        <w:spacing w:line="360" w:lineRule="auto"/>
        <w:ind w:firstLineChars="200" w:firstLine="560"/>
        <w:rPr>
          <w:rFonts w:eastAsia="仿宋_GB2312"/>
          <w:sz w:val="28"/>
          <w:szCs w:val="28"/>
        </w:rPr>
      </w:pPr>
      <w:r w:rsidRPr="001527C5">
        <w:rPr>
          <w:rFonts w:eastAsia="仿宋_GB2312" w:cs="仿宋_GB2312" w:hint="eastAsia"/>
          <w:sz w:val="28"/>
          <w:szCs w:val="28"/>
        </w:rPr>
        <w:t>采用冷冻干燥机进行冷冻干燥。当安培管中的</w:t>
      </w:r>
      <w:proofErr w:type="gramStart"/>
      <w:r w:rsidRPr="001527C5">
        <w:rPr>
          <w:rFonts w:eastAsia="仿宋_GB2312" w:cs="仿宋_GB2312" w:hint="eastAsia"/>
          <w:sz w:val="28"/>
          <w:szCs w:val="28"/>
        </w:rPr>
        <w:t>冻干物呈现</w:t>
      </w:r>
      <w:proofErr w:type="gramEnd"/>
      <w:r w:rsidRPr="001527C5">
        <w:rPr>
          <w:rFonts w:eastAsia="仿宋_GB2312" w:cs="仿宋_GB2312" w:hint="eastAsia"/>
          <w:sz w:val="28"/>
          <w:szCs w:val="28"/>
        </w:rPr>
        <w:t>疏松块状或松散片状，显示</w:t>
      </w:r>
      <w:proofErr w:type="gramStart"/>
      <w:r w:rsidRPr="001527C5">
        <w:rPr>
          <w:rFonts w:eastAsia="仿宋_GB2312" w:cs="仿宋_GB2312" w:hint="eastAsia"/>
          <w:sz w:val="28"/>
          <w:szCs w:val="28"/>
        </w:rPr>
        <w:t>冻干已完全</w:t>
      </w:r>
      <w:proofErr w:type="gramEnd"/>
      <w:r w:rsidRPr="001527C5">
        <w:rPr>
          <w:rFonts w:eastAsia="仿宋_GB2312" w:cs="仿宋_GB2312" w:hint="eastAsia"/>
          <w:sz w:val="28"/>
          <w:szCs w:val="28"/>
        </w:rPr>
        <w:t>，取出安培管放在干燥器内。</w:t>
      </w:r>
    </w:p>
    <w:p w:rsidR="009732EF" w:rsidRPr="001527C5" w:rsidRDefault="001527C5" w:rsidP="001527C5">
      <w:pPr>
        <w:spacing w:line="360" w:lineRule="auto"/>
        <w:ind w:firstLineChars="200" w:firstLine="562"/>
        <w:rPr>
          <w:rFonts w:eastAsia="仿宋_GB2312" w:cs="仿宋_GB2312"/>
          <w:b/>
          <w:sz w:val="28"/>
          <w:szCs w:val="28"/>
        </w:rPr>
      </w:pPr>
      <w:r w:rsidRPr="001527C5">
        <w:rPr>
          <w:rFonts w:eastAsia="仿宋_GB2312" w:cs="仿宋_GB2312"/>
          <w:b/>
          <w:sz w:val="28"/>
          <w:szCs w:val="28"/>
        </w:rPr>
        <w:t>5</w:t>
      </w:r>
      <w:r w:rsidRPr="001527C5">
        <w:rPr>
          <w:rFonts w:eastAsia="仿宋_GB2312" w:cs="仿宋_GB2312" w:hint="eastAsia"/>
          <w:b/>
          <w:sz w:val="28"/>
          <w:szCs w:val="28"/>
        </w:rPr>
        <w:t>.</w:t>
      </w:r>
      <w:r w:rsidR="009732EF" w:rsidRPr="001527C5">
        <w:rPr>
          <w:rFonts w:eastAsia="仿宋_GB2312" w:cs="仿宋_GB2312" w:hint="eastAsia"/>
          <w:b/>
          <w:sz w:val="28"/>
          <w:szCs w:val="28"/>
        </w:rPr>
        <w:t>封管及真空检验</w:t>
      </w:r>
    </w:p>
    <w:p w:rsidR="009732EF" w:rsidRPr="001527C5" w:rsidRDefault="009732EF" w:rsidP="001527C5">
      <w:pPr>
        <w:spacing w:line="360" w:lineRule="auto"/>
        <w:ind w:firstLineChars="200" w:firstLine="560"/>
        <w:rPr>
          <w:rFonts w:eastAsia="仿宋_GB2312"/>
          <w:sz w:val="28"/>
          <w:szCs w:val="28"/>
        </w:rPr>
      </w:pPr>
      <w:r w:rsidRPr="001527C5">
        <w:rPr>
          <w:rFonts w:eastAsia="仿宋_GB2312" w:cs="仿宋_GB2312" w:hint="eastAsia"/>
          <w:sz w:val="28"/>
          <w:szCs w:val="28"/>
        </w:rPr>
        <w:t>将冷冻干燥完全的安培管，在距管口</w:t>
      </w:r>
      <w:r w:rsidRPr="001527C5">
        <w:rPr>
          <w:rFonts w:eastAsia="仿宋_GB2312" w:cs="仿宋_GB2312"/>
          <w:sz w:val="28"/>
          <w:szCs w:val="28"/>
        </w:rPr>
        <w:t>5cm</w:t>
      </w:r>
      <w:r w:rsidRPr="001527C5">
        <w:rPr>
          <w:rFonts w:eastAsia="仿宋_GB2312" w:cs="仿宋_GB2312" w:hint="eastAsia"/>
          <w:sz w:val="28"/>
          <w:szCs w:val="28"/>
        </w:rPr>
        <w:t>处喷射火焰将</w:t>
      </w:r>
      <w:proofErr w:type="gramStart"/>
      <w:r w:rsidRPr="001527C5">
        <w:rPr>
          <w:rFonts w:eastAsia="仿宋_GB2312" w:cs="仿宋_GB2312" w:hint="eastAsia"/>
          <w:sz w:val="28"/>
          <w:szCs w:val="28"/>
        </w:rPr>
        <w:t>安培管拉细</w:t>
      </w:r>
      <w:proofErr w:type="gramEnd"/>
      <w:r w:rsidRPr="001527C5">
        <w:rPr>
          <w:rFonts w:eastAsia="仿宋_GB2312" w:cs="仿宋_GB2312" w:hint="eastAsia"/>
          <w:sz w:val="28"/>
          <w:szCs w:val="28"/>
        </w:rPr>
        <w:t>，</w:t>
      </w:r>
      <w:r w:rsidRPr="001527C5">
        <w:rPr>
          <w:rFonts w:eastAsia="仿宋_GB2312" w:cs="仿宋_GB2312" w:hint="eastAsia"/>
          <w:sz w:val="28"/>
          <w:szCs w:val="28"/>
        </w:rPr>
        <w:lastRenderedPageBreak/>
        <w:t>将安培管管口连接到真空泵，在真空条件下，用喷射火焰对准安培管的细颈部加热融封。融封后的安培管用高频电火花真空测定仪检测真空度。</w:t>
      </w:r>
    </w:p>
    <w:p w:rsidR="009732EF" w:rsidRPr="001527C5" w:rsidRDefault="001527C5" w:rsidP="001527C5">
      <w:pPr>
        <w:spacing w:line="360" w:lineRule="auto"/>
        <w:ind w:firstLineChars="200" w:firstLine="562"/>
        <w:rPr>
          <w:rFonts w:eastAsia="仿宋_GB2312" w:cs="仿宋_GB2312"/>
          <w:b/>
          <w:sz w:val="28"/>
          <w:szCs w:val="28"/>
        </w:rPr>
      </w:pPr>
      <w:r w:rsidRPr="001527C5">
        <w:rPr>
          <w:rFonts w:eastAsia="仿宋_GB2312" w:cs="仿宋_GB2312" w:hint="eastAsia"/>
          <w:b/>
          <w:sz w:val="28"/>
          <w:szCs w:val="28"/>
        </w:rPr>
        <w:t>6</w:t>
      </w:r>
      <w:r w:rsidR="004733BE">
        <w:rPr>
          <w:rFonts w:eastAsia="仿宋_GB2312" w:cs="仿宋_GB2312" w:hint="eastAsia"/>
          <w:b/>
          <w:sz w:val="28"/>
          <w:szCs w:val="28"/>
        </w:rPr>
        <w:t xml:space="preserve">. </w:t>
      </w:r>
      <w:r w:rsidR="009732EF" w:rsidRPr="001527C5">
        <w:rPr>
          <w:rFonts w:eastAsia="仿宋_GB2312" w:cs="仿宋_GB2312" w:hint="eastAsia"/>
          <w:b/>
          <w:sz w:val="28"/>
          <w:szCs w:val="28"/>
        </w:rPr>
        <w:t>保藏及质量检查</w:t>
      </w:r>
    </w:p>
    <w:p w:rsidR="009732EF" w:rsidRPr="001527C5" w:rsidRDefault="009732EF" w:rsidP="001527C5">
      <w:pPr>
        <w:spacing w:line="360" w:lineRule="auto"/>
        <w:ind w:firstLineChars="200" w:firstLine="560"/>
        <w:rPr>
          <w:rFonts w:eastAsia="仿宋_GB2312"/>
          <w:sz w:val="28"/>
          <w:szCs w:val="28"/>
        </w:rPr>
      </w:pPr>
      <w:r w:rsidRPr="001527C5">
        <w:rPr>
          <w:rFonts w:eastAsia="仿宋_GB2312" w:cs="仿宋_GB2312" w:hint="eastAsia"/>
          <w:sz w:val="28"/>
          <w:szCs w:val="28"/>
        </w:rPr>
        <w:t>封口完全的冷冻干燥管应低温避光保藏。一般在封口后</w:t>
      </w:r>
      <w:r w:rsidRPr="001527C5">
        <w:rPr>
          <w:rFonts w:eastAsia="仿宋_GB2312" w:cs="仿宋_GB2312"/>
          <w:sz w:val="28"/>
          <w:szCs w:val="28"/>
        </w:rPr>
        <w:t>1</w:t>
      </w:r>
      <w:r w:rsidRPr="001527C5">
        <w:rPr>
          <w:rFonts w:eastAsia="仿宋_GB2312" w:cs="仿宋_GB2312" w:hint="eastAsia"/>
          <w:sz w:val="28"/>
          <w:szCs w:val="28"/>
        </w:rPr>
        <w:t>，</w:t>
      </w:r>
      <w:r w:rsidRPr="001527C5">
        <w:rPr>
          <w:rFonts w:eastAsia="仿宋_GB2312" w:cs="仿宋_GB2312"/>
          <w:sz w:val="28"/>
          <w:szCs w:val="28"/>
        </w:rPr>
        <w:t>7</w:t>
      </w:r>
      <w:r w:rsidRPr="001527C5">
        <w:rPr>
          <w:rFonts w:eastAsia="仿宋_GB2312" w:cs="仿宋_GB2312" w:hint="eastAsia"/>
          <w:sz w:val="28"/>
          <w:szCs w:val="28"/>
        </w:rPr>
        <w:t>，</w:t>
      </w:r>
      <w:r w:rsidRPr="001527C5">
        <w:rPr>
          <w:rFonts w:eastAsia="仿宋_GB2312" w:cs="仿宋_GB2312"/>
          <w:sz w:val="28"/>
          <w:szCs w:val="28"/>
        </w:rPr>
        <w:t>30</w:t>
      </w:r>
      <w:r w:rsidRPr="001527C5">
        <w:rPr>
          <w:rFonts w:eastAsia="仿宋_GB2312" w:cs="仿宋_GB2312" w:hint="eastAsia"/>
          <w:sz w:val="28"/>
          <w:szCs w:val="28"/>
        </w:rPr>
        <w:t>天，随机抽取若干支冷冻干燥管进行各项指标检验。</w:t>
      </w:r>
    </w:p>
    <w:p w:rsidR="009732EF" w:rsidRPr="001527C5" w:rsidRDefault="009732EF" w:rsidP="009732EF">
      <w:pPr>
        <w:rPr>
          <w:rFonts w:eastAsia="仿宋_GB2312"/>
          <w:sz w:val="28"/>
          <w:szCs w:val="28"/>
        </w:rPr>
      </w:pPr>
    </w:p>
    <w:p w:rsidR="009732EF" w:rsidRPr="001527C5" w:rsidRDefault="009732EF"/>
    <w:p w:rsidR="009732EF" w:rsidRPr="001527C5" w:rsidRDefault="009732EF"/>
    <w:p w:rsidR="003923BD" w:rsidRDefault="009732EF" w:rsidP="003923BD">
      <w:pPr>
        <w:pStyle w:val="a6"/>
      </w:pPr>
      <w:r w:rsidRPr="001527C5">
        <w:br w:type="page"/>
      </w:r>
    </w:p>
    <w:p w:rsidR="003923BD" w:rsidRDefault="003923BD" w:rsidP="003923BD">
      <w:pPr>
        <w:pStyle w:val="a6"/>
      </w:pPr>
      <w:r w:rsidRPr="001527C5">
        <w:rPr>
          <w:rFonts w:hint="eastAsia"/>
        </w:rPr>
        <w:lastRenderedPageBreak/>
        <w:t>生命科学共性研究技术平台</w:t>
      </w:r>
    </w:p>
    <w:p w:rsidR="003923BD" w:rsidRPr="00E00D39" w:rsidRDefault="003923BD" w:rsidP="003923BD">
      <w:pPr>
        <w:pStyle w:val="a6"/>
        <w:rPr>
          <w:rFonts w:asciiTheme="majorEastAsia" w:eastAsiaTheme="majorEastAsia" w:hAnsiTheme="majorEastAsia"/>
          <w:sz w:val="28"/>
          <w:szCs w:val="28"/>
        </w:rPr>
      </w:pPr>
      <w:r w:rsidRPr="003923BD">
        <w:rPr>
          <w:rFonts w:hint="eastAsia"/>
        </w:rPr>
        <w:t>冷库中植物种质资源储存规程</w:t>
      </w:r>
    </w:p>
    <w:p w:rsidR="003923BD" w:rsidRPr="003923BD" w:rsidRDefault="003923BD" w:rsidP="003923BD">
      <w:pPr>
        <w:pStyle w:val="B"/>
        <w:rPr>
          <w:rFonts w:hAnsi="Times New Roman"/>
        </w:rPr>
      </w:pPr>
      <w:r w:rsidRPr="003923BD">
        <w:rPr>
          <w:rFonts w:hAnsi="Times New Roman" w:hint="eastAsia"/>
        </w:rPr>
        <w:t>一、种子储存原理</w:t>
      </w:r>
    </w:p>
    <w:p w:rsidR="003923BD" w:rsidRPr="003923BD" w:rsidRDefault="003923BD" w:rsidP="003923BD">
      <w:pPr>
        <w:spacing w:line="360" w:lineRule="auto"/>
        <w:ind w:firstLineChars="200" w:firstLine="560"/>
        <w:rPr>
          <w:rFonts w:eastAsia="仿宋_GB2312" w:cs="仿宋_GB2312"/>
          <w:sz w:val="28"/>
          <w:szCs w:val="28"/>
        </w:rPr>
      </w:pPr>
      <w:r w:rsidRPr="003923BD">
        <w:rPr>
          <w:rFonts w:eastAsia="仿宋_GB2312" w:cs="仿宋_GB2312" w:hint="eastAsia"/>
          <w:sz w:val="28"/>
          <w:szCs w:val="28"/>
        </w:rPr>
        <w:t>种子储存是指种子收获后通过有效的保藏方法，保持种子的生活力，纯度及净度，防止霉变及虫蛀。</w:t>
      </w:r>
      <w:r w:rsidRPr="003923BD">
        <w:rPr>
          <w:rFonts w:eastAsia="仿宋_GB2312" w:cs="仿宋_GB2312"/>
          <w:sz w:val="28"/>
          <w:szCs w:val="28"/>
        </w:rPr>
        <w:t>种子生活力的主要标志是其</w:t>
      </w:r>
      <w:hyperlink r:id="rId10" w:tgtFrame="_blank" w:history="1">
        <w:r w:rsidRPr="003923BD">
          <w:rPr>
            <w:rFonts w:eastAsia="仿宋_GB2312" w:cs="仿宋_GB2312"/>
            <w:sz w:val="28"/>
            <w:szCs w:val="28"/>
          </w:rPr>
          <w:t>萌发</w:t>
        </w:r>
      </w:hyperlink>
      <w:r w:rsidRPr="003923BD">
        <w:rPr>
          <w:rFonts w:eastAsia="仿宋_GB2312" w:cs="仿宋_GB2312"/>
          <w:sz w:val="28"/>
          <w:szCs w:val="28"/>
        </w:rPr>
        <w:t>性能，发芽性能和寿命主要决定于遗传特性、种子形态结构和生理活性、种子质量和贮藏条件，</w:t>
      </w:r>
      <w:r w:rsidRPr="003923BD">
        <w:rPr>
          <w:rFonts w:eastAsia="仿宋_GB2312" w:cs="仿宋_GB2312" w:hint="eastAsia"/>
          <w:sz w:val="28"/>
          <w:szCs w:val="28"/>
        </w:rPr>
        <w:t>其中</w:t>
      </w:r>
      <w:r w:rsidRPr="003923BD">
        <w:rPr>
          <w:rFonts w:eastAsia="仿宋_GB2312" w:cs="仿宋_GB2312"/>
          <w:sz w:val="28"/>
          <w:szCs w:val="28"/>
        </w:rPr>
        <w:t>以种子含水量和贮藏的温度、湿度等</w:t>
      </w:r>
      <w:r w:rsidRPr="003923BD">
        <w:rPr>
          <w:rFonts w:eastAsia="仿宋_GB2312" w:cs="仿宋_GB2312" w:hint="eastAsia"/>
          <w:sz w:val="28"/>
          <w:szCs w:val="28"/>
        </w:rPr>
        <w:t>对萌发性能</w:t>
      </w:r>
      <w:r w:rsidRPr="003923BD">
        <w:rPr>
          <w:rFonts w:eastAsia="仿宋_GB2312" w:cs="仿宋_GB2312"/>
          <w:sz w:val="28"/>
          <w:szCs w:val="28"/>
        </w:rPr>
        <w:t>影响显著。</w:t>
      </w:r>
      <w:r w:rsidRPr="003923BD">
        <w:rPr>
          <w:rFonts w:eastAsia="仿宋_GB2312" w:cs="仿宋_GB2312" w:hint="eastAsia"/>
          <w:sz w:val="28"/>
          <w:szCs w:val="28"/>
        </w:rPr>
        <w:t>本冷库采用</w:t>
      </w:r>
      <w:r w:rsidRPr="003923BD">
        <w:rPr>
          <w:rFonts w:eastAsia="仿宋_GB2312" w:cs="仿宋_GB2312"/>
          <w:sz w:val="28"/>
          <w:szCs w:val="28"/>
        </w:rPr>
        <w:t>低温（</w:t>
      </w:r>
      <w:r w:rsidRPr="003923BD">
        <w:rPr>
          <w:rFonts w:eastAsia="仿宋_GB2312" w:cs="仿宋_GB2312"/>
          <w:sz w:val="28"/>
          <w:szCs w:val="28"/>
        </w:rPr>
        <w:t>3</w:t>
      </w:r>
      <w:r w:rsidRPr="003923BD">
        <w:rPr>
          <w:rFonts w:eastAsia="仿宋_GB2312" w:cs="仿宋_GB2312" w:hint="eastAsia"/>
          <w:sz w:val="28"/>
          <w:szCs w:val="28"/>
        </w:rPr>
        <w:t>-</w:t>
      </w:r>
      <w:r w:rsidRPr="003923BD">
        <w:rPr>
          <w:rFonts w:eastAsia="仿宋_GB2312" w:cs="仿宋_GB2312"/>
          <w:sz w:val="28"/>
          <w:szCs w:val="28"/>
        </w:rPr>
        <w:t>6</w:t>
      </w:r>
      <w:r w:rsidRPr="003923BD">
        <w:rPr>
          <w:rFonts w:eastAsia="仿宋_GB2312" w:cs="仿宋_GB2312" w:hint="eastAsia"/>
          <w:sz w:val="28"/>
          <w:szCs w:val="28"/>
        </w:rPr>
        <w:t>℃</w:t>
      </w:r>
      <w:r w:rsidRPr="003923BD">
        <w:rPr>
          <w:rFonts w:eastAsia="仿宋_GB2312" w:cs="仿宋_GB2312"/>
          <w:sz w:val="28"/>
          <w:szCs w:val="28"/>
        </w:rPr>
        <w:t>）、干燥种子在密闭条件下贮藏</w:t>
      </w:r>
      <w:r w:rsidRPr="003923BD">
        <w:rPr>
          <w:rFonts w:eastAsia="仿宋_GB2312" w:cs="仿宋_GB2312" w:hint="eastAsia"/>
          <w:sz w:val="28"/>
          <w:szCs w:val="28"/>
        </w:rPr>
        <w:t>的方式保藏种子资源。</w:t>
      </w:r>
    </w:p>
    <w:p w:rsidR="003923BD" w:rsidRPr="003923BD" w:rsidRDefault="003923BD" w:rsidP="003923BD">
      <w:pPr>
        <w:pStyle w:val="B"/>
        <w:rPr>
          <w:rFonts w:hAnsi="Times New Roman"/>
        </w:rPr>
      </w:pPr>
      <w:r w:rsidRPr="003923BD">
        <w:rPr>
          <w:rFonts w:hAnsi="Times New Roman" w:hint="eastAsia"/>
        </w:rPr>
        <w:t>二、种子入库要求</w:t>
      </w:r>
    </w:p>
    <w:p w:rsidR="003923BD" w:rsidRPr="003923BD" w:rsidRDefault="003923BD" w:rsidP="003923BD">
      <w:pPr>
        <w:spacing w:line="360" w:lineRule="auto"/>
        <w:ind w:firstLineChars="200" w:firstLine="560"/>
        <w:rPr>
          <w:rFonts w:eastAsia="仿宋_GB2312" w:cs="仿宋_GB2312"/>
          <w:sz w:val="28"/>
          <w:szCs w:val="28"/>
        </w:rPr>
      </w:pPr>
      <w:r w:rsidRPr="003923BD">
        <w:rPr>
          <w:rFonts w:eastAsia="仿宋_GB2312" w:cs="仿宋_GB2312"/>
          <w:sz w:val="28"/>
          <w:szCs w:val="28"/>
        </w:rPr>
        <w:t>种子入库前先行种子清选干燥，</w:t>
      </w:r>
      <w:r w:rsidRPr="003923BD">
        <w:rPr>
          <w:rFonts w:eastAsia="仿宋_GB2312" w:cs="仿宋_GB2312" w:hint="eastAsia"/>
          <w:sz w:val="28"/>
          <w:szCs w:val="28"/>
        </w:rPr>
        <w:t>剔除发芽，霉变的种子，测定种子的含水量，将符合入库条件的种子</w:t>
      </w:r>
      <w:r w:rsidRPr="003923BD">
        <w:rPr>
          <w:rFonts w:eastAsia="仿宋_GB2312" w:cs="仿宋_GB2312" w:hint="eastAsia"/>
          <w:sz w:val="28"/>
          <w:szCs w:val="28"/>
        </w:rPr>
        <w:t>300-500</w:t>
      </w:r>
      <w:r w:rsidRPr="003923BD">
        <w:rPr>
          <w:rFonts w:eastAsia="仿宋_GB2312" w:cs="仿宋_GB2312" w:hint="eastAsia"/>
          <w:sz w:val="28"/>
          <w:szCs w:val="28"/>
        </w:rPr>
        <w:t>克（根据不同种子要求重量不同）用牛皮袋或广口玻璃瓶盛放后，每个品种只保存一份，将种子名称及编号标注在外包装上再放入冷库。</w:t>
      </w:r>
    </w:p>
    <w:p w:rsidR="003923BD" w:rsidRPr="003923BD" w:rsidRDefault="003923BD" w:rsidP="003923BD">
      <w:pPr>
        <w:spacing w:line="360" w:lineRule="auto"/>
        <w:ind w:firstLineChars="200" w:firstLine="560"/>
        <w:rPr>
          <w:rFonts w:eastAsia="仿宋_GB2312" w:cs="仿宋_GB2312"/>
          <w:sz w:val="28"/>
          <w:szCs w:val="28"/>
        </w:rPr>
      </w:pPr>
      <w:r w:rsidRPr="003923BD">
        <w:rPr>
          <w:rFonts w:eastAsia="仿宋_GB2312" w:cs="仿宋_GB2312" w:hint="eastAsia"/>
          <w:sz w:val="28"/>
          <w:szCs w:val="28"/>
        </w:rPr>
        <w:t>入库</w:t>
      </w:r>
      <w:r w:rsidRPr="003923BD">
        <w:rPr>
          <w:rFonts w:eastAsia="仿宋_GB2312" w:cs="仿宋_GB2312"/>
          <w:sz w:val="28"/>
          <w:szCs w:val="28"/>
        </w:rPr>
        <w:t>种子</w:t>
      </w:r>
      <w:r w:rsidRPr="003923BD">
        <w:rPr>
          <w:rFonts w:eastAsia="仿宋_GB2312" w:cs="仿宋_GB2312" w:hint="eastAsia"/>
          <w:sz w:val="28"/>
          <w:szCs w:val="28"/>
        </w:rPr>
        <w:t>的</w:t>
      </w:r>
      <w:r w:rsidRPr="003923BD">
        <w:rPr>
          <w:rFonts w:eastAsia="仿宋_GB2312" w:cs="仿宋_GB2312"/>
          <w:sz w:val="28"/>
          <w:szCs w:val="28"/>
        </w:rPr>
        <w:t>含水量在贮藏期间应控制在安全含水量以下，稻、麦、</w:t>
      </w:r>
      <w:hyperlink r:id="rId11" w:tgtFrame="_blank" w:history="1">
        <w:r w:rsidRPr="003923BD">
          <w:rPr>
            <w:rFonts w:eastAsia="仿宋_GB2312" w:cs="仿宋_GB2312"/>
          </w:rPr>
          <w:t>玉米</w:t>
        </w:r>
      </w:hyperlink>
      <w:r w:rsidRPr="003923BD">
        <w:rPr>
          <w:rFonts w:eastAsia="仿宋_GB2312" w:cs="仿宋_GB2312"/>
          <w:sz w:val="28"/>
          <w:szCs w:val="28"/>
        </w:rPr>
        <w:t>等粮食作物种子安全含水量为</w:t>
      </w:r>
      <w:r w:rsidRPr="003923BD">
        <w:rPr>
          <w:rFonts w:eastAsia="仿宋_GB2312" w:cs="仿宋_GB2312"/>
          <w:sz w:val="28"/>
          <w:szCs w:val="28"/>
        </w:rPr>
        <w:t>12%</w:t>
      </w:r>
      <w:r w:rsidRPr="003923BD">
        <w:rPr>
          <w:rFonts w:eastAsia="仿宋_GB2312" w:cs="仿宋_GB2312"/>
          <w:sz w:val="28"/>
          <w:szCs w:val="28"/>
        </w:rPr>
        <w:t>～</w:t>
      </w:r>
      <w:r w:rsidRPr="003923BD">
        <w:rPr>
          <w:rFonts w:eastAsia="仿宋_GB2312" w:cs="仿宋_GB2312"/>
          <w:sz w:val="28"/>
          <w:szCs w:val="28"/>
        </w:rPr>
        <w:t>13%</w:t>
      </w:r>
      <w:r w:rsidRPr="003923BD">
        <w:rPr>
          <w:rFonts w:eastAsia="仿宋_GB2312" w:cs="仿宋_GB2312"/>
          <w:sz w:val="28"/>
          <w:szCs w:val="28"/>
        </w:rPr>
        <w:t>；棉花、</w:t>
      </w:r>
      <w:hyperlink r:id="rId12" w:tgtFrame="_blank" w:history="1">
        <w:r w:rsidRPr="003923BD">
          <w:rPr>
            <w:rFonts w:eastAsia="仿宋_GB2312" w:cs="仿宋_GB2312"/>
          </w:rPr>
          <w:t>豆类</w:t>
        </w:r>
      </w:hyperlink>
      <w:r w:rsidRPr="003923BD">
        <w:rPr>
          <w:rFonts w:eastAsia="仿宋_GB2312" w:cs="仿宋_GB2312"/>
          <w:sz w:val="28"/>
          <w:szCs w:val="28"/>
        </w:rPr>
        <w:t>、</w:t>
      </w:r>
      <w:hyperlink r:id="rId13" w:tgtFrame="_blank" w:history="1">
        <w:r w:rsidRPr="003923BD">
          <w:rPr>
            <w:rFonts w:eastAsia="仿宋_GB2312" w:cs="仿宋_GB2312"/>
          </w:rPr>
          <w:t>花生</w:t>
        </w:r>
      </w:hyperlink>
      <w:r w:rsidRPr="003923BD">
        <w:rPr>
          <w:rFonts w:eastAsia="仿宋_GB2312" w:cs="仿宋_GB2312"/>
          <w:sz w:val="28"/>
          <w:szCs w:val="28"/>
        </w:rPr>
        <w:t>等高油量种子为</w:t>
      </w:r>
      <w:r w:rsidRPr="003923BD">
        <w:rPr>
          <w:rFonts w:eastAsia="仿宋_GB2312" w:cs="仿宋_GB2312"/>
          <w:sz w:val="28"/>
          <w:szCs w:val="28"/>
        </w:rPr>
        <w:t>5%</w:t>
      </w:r>
      <w:r w:rsidRPr="003923BD">
        <w:rPr>
          <w:rFonts w:eastAsia="仿宋_GB2312" w:cs="仿宋_GB2312"/>
          <w:sz w:val="28"/>
          <w:szCs w:val="28"/>
        </w:rPr>
        <w:t>～</w:t>
      </w:r>
      <w:r w:rsidRPr="003923BD">
        <w:rPr>
          <w:rFonts w:eastAsia="仿宋_GB2312" w:cs="仿宋_GB2312"/>
          <w:sz w:val="28"/>
          <w:szCs w:val="28"/>
        </w:rPr>
        <w:t>9%</w:t>
      </w:r>
      <w:r w:rsidRPr="003923BD">
        <w:rPr>
          <w:rFonts w:eastAsia="仿宋_GB2312" w:cs="仿宋_GB2312"/>
          <w:sz w:val="28"/>
          <w:szCs w:val="28"/>
        </w:rPr>
        <w:t>；蔬菜种子为</w:t>
      </w:r>
      <w:r w:rsidRPr="003923BD">
        <w:rPr>
          <w:rFonts w:eastAsia="仿宋_GB2312" w:cs="仿宋_GB2312"/>
          <w:sz w:val="28"/>
          <w:szCs w:val="28"/>
        </w:rPr>
        <w:t>7%</w:t>
      </w:r>
      <w:r w:rsidRPr="003923BD">
        <w:rPr>
          <w:rFonts w:eastAsia="仿宋_GB2312" w:cs="仿宋_GB2312"/>
          <w:sz w:val="28"/>
          <w:szCs w:val="28"/>
        </w:rPr>
        <w:t>～</w:t>
      </w:r>
      <w:r w:rsidRPr="003923BD">
        <w:rPr>
          <w:rFonts w:eastAsia="仿宋_GB2312" w:cs="仿宋_GB2312"/>
          <w:sz w:val="28"/>
          <w:szCs w:val="28"/>
        </w:rPr>
        <w:t>9%</w:t>
      </w:r>
      <w:r w:rsidRPr="003923BD">
        <w:rPr>
          <w:rFonts w:eastAsia="仿宋_GB2312" w:cs="仿宋_GB2312"/>
          <w:sz w:val="28"/>
          <w:szCs w:val="28"/>
        </w:rPr>
        <w:t>。</w:t>
      </w:r>
    </w:p>
    <w:p w:rsidR="003923BD" w:rsidRPr="003923BD" w:rsidRDefault="003923BD" w:rsidP="003923BD">
      <w:pPr>
        <w:pStyle w:val="B"/>
        <w:rPr>
          <w:rFonts w:hAnsi="Times New Roman"/>
        </w:rPr>
      </w:pPr>
      <w:r>
        <w:rPr>
          <w:rFonts w:hAnsi="Times New Roman" w:hint="eastAsia"/>
        </w:rPr>
        <w:t>三、</w:t>
      </w:r>
      <w:r w:rsidRPr="003923BD">
        <w:rPr>
          <w:rFonts w:hAnsi="Times New Roman" w:hint="eastAsia"/>
        </w:rPr>
        <w:t>种子的保存期限</w:t>
      </w:r>
    </w:p>
    <w:p w:rsidR="003923BD" w:rsidRPr="003923BD" w:rsidRDefault="003923BD" w:rsidP="003923BD">
      <w:pPr>
        <w:spacing w:line="360" w:lineRule="auto"/>
        <w:ind w:firstLineChars="200" w:firstLine="560"/>
        <w:rPr>
          <w:rFonts w:eastAsia="仿宋_GB2312" w:cs="仿宋_GB2312"/>
          <w:sz w:val="28"/>
          <w:szCs w:val="28"/>
        </w:rPr>
      </w:pPr>
      <w:r w:rsidRPr="003923BD">
        <w:rPr>
          <w:rFonts w:eastAsia="仿宋_GB2312" w:cs="仿宋_GB2312" w:hint="eastAsia"/>
          <w:sz w:val="28"/>
          <w:szCs w:val="28"/>
        </w:rPr>
        <w:t>根据不同种子的情况具体对待，超过保存期限的种子告知委托人处理。</w:t>
      </w:r>
    </w:p>
    <w:p w:rsidR="003923BD" w:rsidRDefault="003923BD" w:rsidP="003923BD">
      <w:pPr>
        <w:pStyle w:val="B"/>
        <w:rPr>
          <w:rFonts w:hAnsi="Times New Roman"/>
        </w:rPr>
      </w:pPr>
      <w:r>
        <w:rPr>
          <w:rFonts w:hAnsi="Times New Roman" w:hint="eastAsia"/>
        </w:rPr>
        <w:t>四、</w:t>
      </w:r>
      <w:r w:rsidRPr="003923BD">
        <w:rPr>
          <w:rFonts w:hAnsi="Times New Roman" w:hint="eastAsia"/>
        </w:rPr>
        <w:t>种子储存</w:t>
      </w:r>
      <w:r>
        <w:rPr>
          <w:rFonts w:hAnsi="Times New Roman" w:hint="eastAsia"/>
        </w:rPr>
        <w:t>的注意事项</w:t>
      </w:r>
    </w:p>
    <w:p w:rsidR="003923BD" w:rsidRPr="003923BD" w:rsidRDefault="003923BD" w:rsidP="003923BD">
      <w:pPr>
        <w:spacing w:line="360" w:lineRule="auto"/>
        <w:ind w:firstLineChars="200" w:firstLine="560"/>
        <w:rPr>
          <w:rFonts w:eastAsia="仿宋_GB2312" w:cs="仿宋_GB2312"/>
          <w:sz w:val="28"/>
          <w:szCs w:val="28"/>
        </w:rPr>
      </w:pPr>
      <w:r w:rsidRPr="003923BD">
        <w:rPr>
          <w:rFonts w:eastAsia="仿宋_GB2312" w:cs="仿宋_GB2312" w:hint="eastAsia"/>
          <w:sz w:val="28"/>
          <w:szCs w:val="28"/>
        </w:rPr>
        <w:t>种子</w:t>
      </w:r>
      <w:r w:rsidRPr="003923BD">
        <w:rPr>
          <w:rFonts w:eastAsia="仿宋_GB2312" w:cs="仿宋_GB2312"/>
          <w:sz w:val="28"/>
          <w:szCs w:val="28"/>
        </w:rPr>
        <w:t>入库后</w:t>
      </w:r>
      <w:r w:rsidRPr="003923BD">
        <w:rPr>
          <w:rFonts w:eastAsia="仿宋_GB2312" w:cs="仿宋_GB2312" w:hint="eastAsia"/>
          <w:sz w:val="28"/>
          <w:szCs w:val="28"/>
        </w:rPr>
        <w:t>应</w:t>
      </w:r>
      <w:r w:rsidRPr="003923BD">
        <w:rPr>
          <w:rFonts w:eastAsia="仿宋_GB2312" w:cs="仿宋_GB2312"/>
          <w:sz w:val="28"/>
          <w:szCs w:val="28"/>
        </w:rPr>
        <w:t>注意</w:t>
      </w:r>
      <w:hyperlink r:id="rId14" w:tgtFrame="_blank" w:history="1">
        <w:r w:rsidRPr="003923BD">
          <w:rPr>
            <w:rFonts w:eastAsia="仿宋_GB2312" w:cs="仿宋_GB2312"/>
            <w:sz w:val="28"/>
            <w:szCs w:val="28"/>
          </w:rPr>
          <w:t>通风</w:t>
        </w:r>
      </w:hyperlink>
      <w:r w:rsidRPr="003923BD">
        <w:rPr>
          <w:rFonts w:eastAsia="仿宋_GB2312" w:cs="仿宋_GB2312"/>
          <w:sz w:val="28"/>
          <w:szCs w:val="28"/>
        </w:rPr>
        <w:t>换气和防潮、防虫、防鼠，定期检查。</w:t>
      </w:r>
    </w:p>
    <w:p w:rsidR="009732EF" w:rsidRPr="001527C5" w:rsidRDefault="009732EF" w:rsidP="001527C5">
      <w:pPr>
        <w:pStyle w:val="a6"/>
      </w:pPr>
      <w:bookmarkStart w:id="45" w:name="_Toc534709722"/>
      <w:r w:rsidRPr="001527C5">
        <w:rPr>
          <w:rFonts w:hint="eastAsia"/>
        </w:rPr>
        <w:lastRenderedPageBreak/>
        <w:t>生命科学共性研究技术平台</w:t>
      </w:r>
      <w:bookmarkEnd w:id="45"/>
    </w:p>
    <w:p w:rsidR="009732EF" w:rsidRPr="001527C5" w:rsidRDefault="009732EF" w:rsidP="009732EF">
      <w:pPr>
        <w:jc w:val="center"/>
        <w:rPr>
          <w:rFonts w:eastAsia="仿宋_GB2312"/>
          <w:b/>
          <w:bCs/>
          <w:sz w:val="36"/>
          <w:szCs w:val="36"/>
        </w:rPr>
      </w:pPr>
      <w:r w:rsidRPr="001527C5">
        <w:rPr>
          <w:rFonts w:eastAsia="仿宋_GB2312" w:cs="仿宋_GB2312" w:hint="eastAsia"/>
          <w:b/>
          <w:bCs/>
          <w:sz w:val="36"/>
          <w:szCs w:val="36"/>
        </w:rPr>
        <w:t>微生物菌种资源纯度检测技术规程</w:t>
      </w:r>
    </w:p>
    <w:p w:rsidR="009732EF" w:rsidRPr="001527C5" w:rsidRDefault="009732EF" w:rsidP="001527C5">
      <w:pPr>
        <w:spacing w:beforeLines="50" w:before="156"/>
        <w:ind w:firstLineChars="200" w:firstLine="560"/>
        <w:rPr>
          <w:rFonts w:eastAsia="仿宋_GB2312"/>
          <w:sz w:val="28"/>
          <w:szCs w:val="28"/>
        </w:rPr>
      </w:pPr>
      <w:r w:rsidRPr="001527C5">
        <w:rPr>
          <w:rFonts w:eastAsia="仿宋_GB2312" w:cs="仿宋_GB2312" w:hint="eastAsia"/>
          <w:sz w:val="28"/>
          <w:szCs w:val="28"/>
        </w:rPr>
        <w:t>微生物纯培养是单细胞培养物或无性繁殖系，通常由挑取单个菌落或利用单细胞分离技术，繁殖获得。</w:t>
      </w:r>
    </w:p>
    <w:p w:rsidR="009732EF" w:rsidRPr="001527C5" w:rsidRDefault="009732EF" w:rsidP="001527C5">
      <w:pPr>
        <w:pStyle w:val="B"/>
        <w:rPr>
          <w:rFonts w:hAnsi="Times New Roman"/>
        </w:rPr>
      </w:pPr>
      <w:r w:rsidRPr="001527C5">
        <w:rPr>
          <w:rFonts w:hAnsi="Times New Roman" w:hint="eastAsia"/>
        </w:rPr>
        <w:t>一</w:t>
      </w:r>
      <w:r w:rsidR="001527C5">
        <w:rPr>
          <w:rFonts w:hAnsi="Times New Roman" w:hint="eastAsia"/>
        </w:rPr>
        <w:t>、</w:t>
      </w:r>
      <w:r w:rsidRPr="001527C5">
        <w:rPr>
          <w:rFonts w:hAnsi="Times New Roman" w:hint="eastAsia"/>
        </w:rPr>
        <w:t>技术要求</w:t>
      </w:r>
    </w:p>
    <w:p w:rsidR="009732EF" w:rsidRPr="001527C5" w:rsidRDefault="009732EF" w:rsidP="001527C5">
      <w:pPr>
        <w:ind w:firstLineChars="200" w:firstLine="560"/>
        <w:rPr>
          <w:rFonts w:eastAsia="仿宋_GB2312"/>
          <w:sz w:val="28"/>
          <w:szCs w:val="28"/>
        </w:rPr>
      </w:pPr>
      <w:r w:rsidRPr="001527C5">
        <w:rPr>
          <w:rFonts w:eastAsia="仿宋_GB2312" w:cs="仿宋_GB2312"/>
          <w:sz w:val="28"/>
          <w:szCs w:val="28"/>
        </w:rPr>
        <w:t xml:space="preserve">1. </w:t>
      </w:r>
      <w:r w:rsidRPr="001527C5">
        <w:rPr>
          <w:rFonts w:eastAsia="仿宋_GB2312" w:cs="仿宋_GB2312" w:hint="eastAsia"/>
          <w:sz w:val="28"/>
          <w:szCs w:val="28"/>
        </w:rPr>
        <w:t>微生物纯度检测过程应该按照</w:t>
      </w:r>
      <w:r w:rsidRPr="001527C5">
        <w:rPr>
          <w:rFonts w:eastAsia="仿宋_GB2312" w:cs="仿宋_GB2312"/>
          <w:sz w:val="28"/>
          <w:szCs w:val="28"/>
        </w:rPr>
        <w:t xml:space="preserve"> </w:t>
      </w:r>
      <w:r w:rsidRPr="001527C5">
        <w:rPr>
          <w:rFonts w:eastAsia="仿宋_GB2312" w:cs="仿宋_GB2312" w:hint="eastAsia"/>
          <w:sz w:val="28"/>
          <w:szCs w:val="28"/>
        </w:rPr>
        <w:t>《不同生物安全级别微生物菌种操作规程》进行。</w:t>
      </w:r>
    </w:p>
    <w:p w:rsidR="009732EF" w:rsidRPr="001527C5" w:rsidRDefault="009732EF" w:rsidP="001527C5">
      <w:pPr>
        <w:ind w:firstLineChars="200" w:firstLine="560"/>
        <w:rPr>
          <w:rFonts w:eastAsia="仿宋_GB2312"/>
          <w:sz w:val="28"/>
          <w:szCs w:val="28"/>
        </w:rPr>
      </w:pPr>
      <w:r w:rsidRPr="001527C5">
        <w:rPr>
          <w:rFonts w:eastAsia="仿宋_GB2312" w:cs="仿宋_GB2312"/>
          <w:sz w:val="28"/>
          <w:szCs w:val="28"/>
        </w:rPr>
        <w:t xml:space="preserve">2. </w:t>
      </w:r>
      <w:r w:rsidRPr="001527C5">
        <w:rPr>
          <w:rFonts w:eastAsia="仿宋_GB2312" w:cs="仿宋_GB2312" w:hint="eastAsia"/>
          <w:sz w:val="28"/>
          <w:szCs w:val="28"/>
        </w:rPr>
        <w:t>纯度检测过程应注意无菌操作，避免污染。</w:t>
      </w:r>
    </w:p>
    <w:p w:rsidR="009732EF" w:rsidRPr="001527C5" w:rsidRDefault="009732EF" w:rsidP="001527C5">
      <w:pPr>
        <w:ind w:firstLineChars="200" w:firstLine="560"/>
        <w:rPr>
          <w:rFonts w:eastAsia="仿宋_GB2312"/>
          <w:sz w:val="28"/>
          <w:szCs w:val="28"/>
        </w:rPr>
      </w:pPr>
      <w:r w:rsidRPr="001527C5">
        <w:rPr>
          <w:rFonts w:eastAsia="仿宋_GB2312" w:cs="仿宋_GB2312"/>
          <w:sz w:val="28"/>
          <w:szCs w:val="28"/>
        </w:rPr>
        <w:t xml:space="preserve">3. </w:t>
      </w:r>
      <w:r w:rsidRPr="001527C5">
        <w:rPr>
          <w:rFonts w:eastAsia="仿宋_GB2312" w:cs="仿宋_GB2312" w:hint="eastAsia"/>
          <w:sz w:val="28"/>
          <w:szCs w:val="28"/>
        </w:rPr>
        <w:t>使用的器皿要求清洁，透明，无破损，无裂痕。</w:t>
      </w:r>
    </w:p>
    <w:p w:rsidR="009732EF" w:rsidRPr="001527C5" w:rsidRDefault="009732EF" w:rsidP="001527C5">
      <w:pPr>
        <w:ind w:firstLineChars="200" w:firstLine="560"/>
        <w:rPr>
          <w:rFonts w:eastAsia="仿宋_GB2312"/>
          <w:sz w:val="28"/>
          <w:szCs w:val="28"/>
        </w:rPr>
      </w:pPr>
      <w:r w:rsidRPr="001527C5">
        <w:rPr>
          <w:rFonts w:eastAsia="仿宋_GB2312" w:cs="仿宋_GB2312"/>
          <w:sz w:val="28"/>
          <w:szCs w:val="28"/>
        </w:rPr>
        <w:t xml:space="preserve">4. </w:t>
      </w:r>
      <w:r w:rsidRPr="001527C5">
        <w:rPr>
          <w:rFonts w:eastAsia="仿宋_GB2312" w:cs="仿宋_GB2312" w:hint="eastAsia"/>
          <w:sz w:val="28"/>
          <w:szCs w:val="28"/>
        </w:rPr>
        <w:t>根据微生物特性选择合适的培养基，参考《中国菌种目录》。</w:t>
      </w:r>
    </w:p>
    <w:p w:rsidR="009732EF" w:rsidRPr="001527C5" w:rsidRDefault="009732EF" w:rsidP="001527C5">
      <w:pPr>
        <w:pStyle w:val="B"/>
        <w:rPr>
          <w:rFonts w:hAnsi="Times New Roman"/>
        </w:rPr>
      </w:pPr>
      <w:r w:rsidRPr="001527C5">
        <w:rPr>
          <w:rFonts w:hAnsi="Times New Roman" w:hint="eastAsia"/>
        </w:rPr>
        <w:t>二</w:t>
      </w:r>
      <w:r w:rsidR="001527C5">
        <w:rPr>
          <w:rFonts w:hAnsi="Times New Roman" w:hint="eastAsia"/>
        </w:rPr>
        <w:t>、</w:t>
      </w:r>
      <w:r w:rsidRPr="001527C5">
        <w:rPr>
          <w:rFonts w:hAnsi="Times New Roman" w:hint="eastAsia"/>
        </w:rPr>
        <w:t>微生物菌种纯度检测</w:t>
      </w:r>
    </w:p>
    <w:p w:rsidR="009732EF" w:rsidRPr="001527C5" w:rsidRDefault="009732EF" w:rsidP="001527C5">
      <w:pPr>
        <w:spacing w:line="360" w:lineRule="auto"/>
        <w:ind w:firstLineChars="200" w:firstLine="562"/>
        <w:rPr>
          <w:rFonts w:eastAsia="仿宋_GB2312"/>
          <w:b/>
          <w:sz w:val="28"/>
          <w:szCs w:val="28"/>
        </w:rPr>
      </w:pPr>
      <w:r w:rsidRPr="001527C5">
        <w:rPr>
          <w:rFonts w:eastAsia="仿宋_GB2312" w:cs="仿宋_GB2312"/>
          <w:b/>
          <w:sz w:val="28"/>
          <w:szCs w:val="28"/>
        </w:rPr>
        <w:t xml:space="preserve">1. </w:t>
      </w:r>
      <w:r w:rsidRPr="001527C5">
        <w:rPr>
          <w:rFonts w:eastAsia="仿宋_GB2312" w:cs="仿宋_GB2312" w:hint="eastAsia"/>
          <w:b/>
          <w:sz w:val="28"/>
          <w:szCs w:val="28"/>
        </w:rPr>
        <w:t>细菌</w:t>
      </w:r>
      <w:proofErr w:type="gramStart"/>
      <w:r w:rsidRPr="001527C5">
        <w:rPr>
          <w:rFonts w:eastAsia="仿宋_GB2312" w:cs="仿宋_GB2312" w:hint="eastAsia"/>
          <w:b/>
          <w:sz w:val="28"/>
          <w:szCs w:val="28"/>
        </w:rPr>
        <w:t>和古菌的</w:t>
      </w:r>
      <w:proofErr w:type="gramEnd"/>
      <w:r w:rsidRPr="001527C5">
        <w:rPr>
          <w:rFonts w:eastAsia="仿宋_GB2312" w:cs="仿宋_GB2312" w:hint="eastAsia"/>
          <w:b/>
          <w:sz w:val="28"/>
          <w:szCs w:val="28"/>
        </w:rPr>
        <w:t>纯度检测</w:t>
      </w:r>
    </w:p>
    <w:p w:rsidR="009732EF" w:rsidRPr="001527C5" w:rsidRDefault="001527C5" w:rsidP="001527C5">
      <w:pPr>
        <w:spacing w:line="360" w:lineRule="auto"/>
        <w:ind w:firstLineChars="200" w:firstLine="560"/>
        <w:rPr>
          <w:rFonts w:eastAsia="仿宋_GB2312"/>
          <w:sz w:val="28"/>
          <w:szCs w:val="28"/>
        </w:rPr>
      </w:pPr>
      <w:r>
        <w:rPr>
          <w:rFonts w:eastAsia="仿宋_GB2312" w:cs="仿宋_GB2312" w:hint="eastAsia"/>
          <w:sz w:val="28"/>
          <w:szCs w:val="28"/>
        </w:rPr>
        <w:t>1.1</w:t>
      </w:r>
      <w:r w:rsidR="009732EF" w:rsidRPr="001527C5">
        <w:rPr>
          <w:rFonts w:eastAsia="仿宋_GB2312" w:cs="仿宋_GB2312"/>
          <w:sz w:val="28"/>
          <w:szCs w:val="28"/>
        </w:rPr>
        <w:t xml:space="preserve"> </w:t>
      </w:r>
      <w:r w:rsidR="009732EF" w:rsidRPr="001527C5">
        <w:rPr>
          <w:rFonts w:eastAsia="仿宋_GB2312" w:cs="仿宋_GB2312" w:hint="eastAsia"/>
          <w:sz w:val="28"/>
          <w:szCs w:val="28"/>
        </w:rPr>
        <w:t>菌落形态</w:t>
      </w:r>
      <w:r w:rsidR="009732EF" w:rsidRPr="001527C5">
        <w:rPr>
          <w:rFonts w:eastAsia="仿宋_GB2312" w:cs="仿宋_GB2312"/>
          <w:sz w:val="28"/>
          <w:szCs w:val="28"/>
        </w:rPr>
        <w:t xml:space="preserve"> </w:t>
      </w:r>
      <w:r w:rsidR="009732EF" w:rsidRPr="001527C5">
        <w:rPr>
          <w:rFonts w:eastAsia="仿宋_GB2312" w:cs="仿宋_GB2312" w:hint="eastAsia"/>
          <w:sz w:val="28"/>
          <w:szCs w:val="28"/>
        </w:rPr>
        <w:t>在适宜的培养基上，将待检测的培养物稀释涂布或划线，在适宜的温度，氧气，光照等条件下培养，观察同一平板上的菌落大小，颜色，形状，质地光泽等是否相似；对于出现两种或以上形态菌落的初发菌株，应重新挑取划线或稀释涂布，检测是否重复出现相同的特征。</w:t>
      </w:r>
    </w:p>
    <w:p w:rsidR="009732EF" w:rsidRPr="001527C5" w:rsidRDefault="001527C5" w:rsidP="001527C5">
      <w:pPr>
        <w:spacing w:line="360" w:lineRule="auto"/>
        <w:ind w:firstLineChars="200" w:firstLine="560"/>
        <w:rPr>
          <w:rFonts w:eastAsia="仿宋_GB2312"/>
          <w:sz w:val="28"/>
          <w:szCs w:val="28"/>
        </w:rPr>
      </w:pPr>
      <w:r>
        <w:rPr>
          <w:rFonts w:eastAsia="仿宋_GB2312" w:cs="仿宋_GB2312" w:hint="eastAsia"/>
          <w:sz w:val="28"/>
          <w:szCs w:val="28"/>
        </w:rPr>
        <w:t>1.2</w:t>
      </w:r>
      <w:r w:rsidR="009732EF" w:rsidRPr="001527C5">
        <w:rPr>
          <w:rFonts w:eastAsia="仿宋_GB2312" w:cs="仿宋_GB2312" w:hint="eastAsia"/>
          <w:sz w:val="28"/>
          <w:szCs w:val="28"/>
        </w:rPr>
        <w:t>细胞形态</w:t>
      </w:r>
      <w:r w:rsidR="009732EF" w:rsidRPr="001527C5">
        <w:rPr>
          <w:rFonts w:eastAsia="仿宋_GB2312" w:cs="仿宋_GB2312"/>
          <w:sz w:val="28"/>
          <w:szCs w:val="28"/>
        </w:rPr>
        <w:t xml:space="preserve"> </w:t>
      </w:r>
      <w:r w:rsidR="009732EF" w:rsidRPr="001527C5">
        <w:rPr>
          <w:rFonts w:eastAsia="仿宋_GB2312" w:cs="仿宋_GB2312" w:hint="eastAsia"/>
          <w:sz w:val="28"/>
          <w:szCs w:val="28"/>
        </w:rPr>
        <w:t>应检测细胞形态的相似性，对数生长期培养物革兰氏染色反应</w:t>
      </w:r>
      <w:proofErr w:type="gramStart"/>
      <w:r w:rsidR="009732EF" w:rsidRPr="001527C5">
        <w:rPr>
          <w:rFonts w:eastAsia="仿宋_GB2312" w:cs="仿宋_GB2312" w:hint="eastAsia"/>
          <w:sz w:val="28"/>
          <w:szCs w:val="28"/>
        </w:rPr>
        <w:t>应</w:t>
      </w:r>
      <w:proofErr w:type="gramEnd"/>
      <w:r w:rsidR="009732EF" w:rsidRPr="001527C5">
        <w:rPr>
          <w:rFonts w:eastAsia="仿宋_GB2312" w:cs="仿宋_GB2312" w:hint="eastAsia"/>
          <w:sz w:val="28"/>
          <w:szCs w:val="28"/>
        </w:rPr>
        <w:t>呈现一致性，细胞的大小，形状应该相似，鞭毛数量</w:t>
      </w:r>
      <w:proofErr w:type="gramStart"/>
      <w:r w:rsidR="009732EF" w:rsidRPr="001527C5">
        <w:rPr>
          <w:rFonts w:eastAsia="仿宋_GB2312" w:cs="仿宋_GB2312" w:hint="eastAsia"/>
          <w:sz w:val="28"/>
          <w:szCs w:val="28"/>
        </w:rPr>
        <w:t>及着</w:t>
      </w:r>
      <w:proofErr w:type="gramEnd"/>
      <w:r w:rsidR="009732EF" w:rsidRPr="001527C5">
        <w:rPr>
          <w:rFonts w:eastAsia="仿宋_GB2312" w:cs="仿宋_GB2312" w:hint="eastAsia"/>
          <w:sz w:val="28"/>
          <w:szCs w:val="28"/>
        </w:rPr>
        <w:t>生位置，运动特性等应该一致。检测培养物是否形成芽孢，芽孢的大小，位置，形状应该相似</w:t>
      </w:r>
    </w:p>
    <w:p w:rsidR="009732EF" w:rsidRPr="001527C5" w:rsidRDefault="009732EF" w:rsidP="001527C5">
      <w:pPr>
        <w:ind w:firstLineChars="200" w:firstLine="562"/>
        <w:rPr>
          <w:rFonts w:eastAsia="仿宋_GB2312"/>
          <w:b/>
          <w:sz w:val="28"/>
          <w:szCs w:val="28"/>
        </w:rPr>
      </w:pPr>
      <w:r w:rsidRPr="001527C5">
        <w:rPr>
          <w:rFonts w:eastAsia="仿宋_GB2312" w:cs="仿宋_GB2312"/>
          <w:b/>
          <w:sz w:val="28"/>
          <w:szCs w:val="28"/>
        </w:rPr>
        <w:t xml:space="preserve">2. </w:t>
      </w:r>
      <w:r w:rsidRPr="001527C5">
        <w:rPr>
          <w:rFonts w:eastAsia="仿宋_GB2312" w:cs="仿宋_GB2312" w:hint="eastAsia"/>
          <w:b/>
          <w:sz w:val="28"/>
          <w:szCs w:val="28"/>
        </w:rPr>
        <w:t>放线菌菌种纯度检测</w:t>
      </w:r>
    </w:p>
    <w:p w:rsidR="009732EF" w:rsidRPr="001527C5" w:rsidRDefault="009732EF" w:rsidP="001527C5">
      <w:pPr>
        <w:ind w:left="140" w:firstLineChars="200" w:firstLine="560"/>
        <w:rPr>
          <w:rFonts w:eastAsia="仿宋_GB2312"/>
          <w:sz w:val="28"/>
          <w:szCs w:val="28"/>
        </w:rPr>
      </w:pPr>
      <w:r w:rsidRPr="001527C5">
        <w:rPr>
          <w:rFonts w:eastAsia="仿宋_GB2312" w:cs="仿宋_GB2312"/>
          <w:sz w:val="28"/>
          <w:szCs w:val="28"/>
        </w:rPr>
        <w:lastRenderedPageBreak/>
        <w:t xml:space="preserve">2.1 </w:t>
      </w:r>
      <w:r w:rsidRPr="001527C5">
        <w:rPr>
          <w:rFonts w:eastAsia="仿宋_GB2312" w:cs="仿宋_GB2312" w:hint="eastAsia"/>
          <w:sz w:val="28"/>
          <w:szCs w:val="28"/>
        </w:rPr>
        <w:t>菌落形态</w:t>
      </w:r>
      <w:r w:rsidRPr="001527C5">
        <w:rPr>
          <w:rFonts w:eastAsia="仿宋_GB2312" w:cs="仿宋_GB2312"/>
          <w:sz w:val="28"/>
          <w:szCs w:val="28"/>
        </w:rPr>
        <w:t xml:space="preserve"> </w:t>
      </w:r>
      <w:r w:rsidRPr="001527C5">
        <w:rPr>
          <w:rFonts w:eastAsia="仿宋_GB2312" w:cs="仿宋_GB2312" w:hint="eastAsia"/>
          <w:sz w:val="28"/>
          <w:szCs w:val="28"/>
        </w:rPr>
        <w:t>在适宜条件下将待检测的培养物划线或涂布，在同一平板上单菌落的形状大小，质地，光泽，颜色等应相似。如果怀疑有细菌污染，则</w:t>
      </w:r>
      <w:r w:rsidRPr="001527C5">
        <w:rPr>
          <w:rFonts w:eastAsia="仿宋_GB2312" w:cs="仿宋_GB2312"/>
          <w:sz w:val="28"/>
          <w:szCs w:val="28"/>
        </w:rPr>
        <w:t>30</w:t>
      </w:r>
      <w:r w:rsidRPr="001527C5">
        <w:rPr>
          <w:rFonts w:eastAsia="仿宋_GB2312" w:cs="仿宋_GB2312" w:hint="eastAsia"/>
          <w:sz w:val="28"/>
          <w:szCs w:val="28"/>
        </w:rPr>
        <w:t>℃液体培养</w:t>
      </w:r>
      <w:r w:rsidRPr="001527C5">
        <w:rPr>
          <w:rFonts w:eastAsia="仿宋_GB2312" w:cs="仿宋_GB2312"/>
          <w:sz w:val="28"/>
          <w:szCs w:val="28"/>
        </w:rPr>
        <w:t>24h</w:t>
      </w:r>
      <w:r w:rsidRPr="001527C5">
        <w:rPr>
          <w:rFonts w:eastAsia="仿宋_GB2312" w:cs="仿宋_GB2312" w:hint="eastAsia"/>
          <w:sz w:val="28"/>
          <w:szCs w:val="28"/>
        </w:rPr>
        <w:t>，培养液不应浑浊，如果浑浊则视为细菌污染。</w:t>
      </w:r>
    </w:p>
    <w:p w:rsidR="009732EF" w:rsidRPr="001527C5" w:rsidRDefault="009732EF" w:rsidP="001527C5">
      <w:pPr>
        <w:ind w:left="140" w:firstLineChars="200" w:firstLine="560"/>
        <w:rPr>
          <w:rFonts w:eastAsia="仿宋_GB2312"/>
          <w:sz w:val="28"/>
          <w:szCs w:val="28"/>
        </w:rPr>
      </w:pPr>
      <w:r w:rsidRPr="001527C5">
        <w:rPr>
          <w:rFonts w:eastAsia="仿宋_GB2312" w:cs="仿宋_GB2312"/>
          <w:sz w:val="28"/>
          <w:szCs w:val="28"/>
        </w:rPr>
        <w:t xml:space="preserve">2.2 </w:t>
      </w:r>
      <w:r w:rsidRPr="001527C5">
        <w:rPr>
          <w:rFonts w:eastAsia="仿宋_GB2312" w:cs="仿宋_GB2312" w:hint="eastAsia"/>
          <w:sz w:val="28"/>
          <w:szCs w:val="28"/>
        </w:rPr>
        <w:t>培养特征</w:t>
      </w:r>
      <w:r w:rsidRPr="001527C5">
        <w:rPr>
          <w:rFonts w:eastAsia="仿宋_GB2312" w:cs="仿宋_GB2312"/>
          <w:sz w:val="28"/>
          <w:szCs w:val="28"/>
        </w:rPr>
        <w:t xml:space="preserve"> </w:t>
      </w:r>
      <w:r w:rsidRPr="001527C5">
        <w:rPr>
          <w:rFonts w:eastAsia="仿宋_GB2312" w:cs="仿宋_GB2312" w:hint="eastAsia"/>
          <w:sz w:val="28"/>
          <w:szCs w:val="28"/>
        </w:rPr>
        <w:t>分别接种三种以上的培养基，在培养基上气生菌丝，</w:t>
      </w:r>
      <w:proofErr w:type="gramStart"/>
      <w:r w:rsidRPr="001527C5">
        <w:rPr>
          <w:rFonts w:eastAsia="仿宋_GB2312" w:cs="仿宋_GB2312" w:hint="eastAsia"/>
          <w:sz w:val="28"/>
          <w:szCs w:val="28"/>
        </w:rPr>
        <w:t>基内菌丝</w:t>
      </w:r>
      <w:proofErr w:type="gramEnd"/>
      <w:r w:rsidRPr="001527C5">
        <w:rPr>
          <w:rFonts w:eastAsia="仿宋_GB2312" w:cs="仿宋_GB2312" w:hint="eastAsia"/>
          <w:sz w:val="28"/>
          <w:szCs w:val="28"/>
        </w:rPr>
        <w:t>，可溶性色素的颜色等培养特征应该一致。</w:t>
      </w:r>
    </w:p>
    <w:p w:rsidR="009732EF" w:rsidRPr="001527C5" w:rsidRDefault="009732EF" w:rsidP="001527C5">
      <w:pPr>
        <w:ind w:left="140" w:firstLineChars="200" w:firstLine="560"/>
        <w:rPr>
          <w:rFonts w:eastAsia="仿宋_GB2312"/>
          <w:sz w:val="28"/>
          <w:szCs w:val="28"/>
        </w:rPr>
      </w:pPr>
      <w:r w:rsidRPr="001527C5">
        <w:rPr>
          <w:rFonts w:eastAsia="仿宋_GB2312" w:cs="仿宋_GB2312"/>
          <w:sz w:val="28"/>
          <w:szCs w:val="28"/>
        </w:rPr>
        <w:t xml:space="preserve">2.3 </w:t>
      </w:r>
      <w:r w:rsidRPr="001527C5">
        <w:rPr>
          <w:rFonts w:eastAsia="仿宋_GB2312" w:cs="仿宋_GB2312" w:hint="eastAsia"/>
          <w:sz w:val="28"/>
          <w:szCs w:val="28"/>
        </w:rPr>
        <w:t>孢子丝及孢囊</w:t>
      </w:r>
      <w:r w:rsidRPr="001527C5">
        <w:rPr>
          <w:rFonts w:eastAsia="仿宋_GB2312" w:cs="仿宋_GB2312"/>
          <w:sz w:val="28"/>
          <w:szCs w:val="28"/>
        </w:rPr>
        <w:t xml:space="preserve"> </w:t>
      </w:r>
      <w:r w:rsidRPr="001527C5">
        <w:rPr>
          <w:rFonts w:eastAsia="仿宋_GB2312" w:cs="仿宋_GB2312" w:hint="eastAsia"/>
          <w:sz w:val="28"/>
          <w:szCs w:val="28"/>
        </w:rPr>
        <w:t>在适宜的培养条件下，孢子</w:t>
      </w:r>
      <w:proofErr w:type="gramStart"/>
      <w:r w:rsidRPr="001527C5">
        <w:rPr>
          <w:rFonts w:eastAsia="仿宋_GB2312" w:cs="仿宋_GB2312" w:hint="eastAsia"/>
          <w:sz w:val="28"/>
          <w:szCs w:val="28"/>
        </w:rPr>
        <w:t>的着</w:t>
      </w:r>
      <w:proofErr w:type="gramEnd"/>
      <w:r w:rsidRPr="001527C5">
        <w:rPr>
          <w:rFonts w:eastAsia="仿宋_GB2312" w:cs="仿宋_GB2312" w:hint="eastAsia"/>
          <w:sz w:val="28"/>
          <w:szCs w:val="28"/>
        </w:rPr>
        <w:t>生方式，孢子丝的形态颜色或孢囊</w:t>
      </w:r>
      <w:proofErr w:type="gramStart"/>
      <w:r w:rsidRPr="001527C5">
        <w:rPr>
          <w:rFonts w:eastAsia="仿宋_GB2312" w:cs="仿宋_GB2312" w:hint="eastAsia"/>
          <w:sz w:val="28"/>
          <w:szCs w:val="28"/>
        </w:rPr>
        <w:t>的着</w:t>
      </w:r>
      <w:proofErr w:type="gramEnd"/>
      <w:r w:rsidRPr="001527C5">
        <w:rPr>
          <w:rFonts w:eastAsia="仿宋_GB2312" w:cs="仿宋_GB2312" w:hint="eastAsia"/>
          <w:sz w:val="28"/>
          <w:szCs w:val="28"/>
        </w:rPr>
        <w:t>生位置及形状，大小应呈现一致</w:t>
      </w:r>
    </w:p>
    <w:p w:rsidR="009732EF" w:rsidRPr="008807FF" w:rsidRDefault="009732EF" w:rsidP="008807FF">
      <w:pPr>
        <w:ind w:firstLineChars="200" w:firstLine="562"/>
        <w:rPr>
          <w:rFonts w:eastAsia="仿宋_GB2312"/>
          <w:b/>
          <w:sz w:val="28"/>
          <w:szCs w:val="28"/>
        </w:rPr>
      </w:pPr>
      <w:r w:rsidRPr="008807FF">
        <w:rPr>
          <w:rFonts w:eastAsia="仿宋_GB2312" w:cs="仿宋_GB2312"/>
          <w:b/>
          <w:sz w:val="28"/>
          <w:szCs w:val="28"/>
        </w:rPr>
        <w:t xml:space="preserve">3. </w:t>
      </w:r>
      <w:r w:rsidRPr="008807FF">
        <w:rPr>
          <w:rFonts w:eastAsia="仿宋_GB2312" w:cs="仿宋_GB2312" w:hint="eastAsia"/>
          <w:b/>
          <w:sz w:val="28"/>
          <w:szCs w:val="28"/>
        </w:rPr>
        <w:t>酵母菌种纯度检测</w:t>
      </w:r>
    </w:p>
    <w:p w:rsidR="009732EF" w:rsidRPr="001527C5" w:rsidRDefault="009732EF" w:rsidP="001527C5">
      <w:pPr>
        <w:ind w:firstLineChars="200" w:firstLine="560"/>
        <w:rPr>
          <w:rFonts w:eastAsia="仿宋_GB2312"/>
          <w:sz w:val="28"/>
          <w:szCs w:val="28"/>
        </w:rPr>
      </w:pPr>
      <w:r w:rsidRPr="001527C5">
        <w:rPr>
          <w:rFonts w:eastAsia="仿宋_GB2312" w:cs="仿宋_GB2312"/>
          <w:sz w:val="28"/>
          <w:szCs w:val="28"/>
        </w:rPr>
        <w:t xml:space="preserve">3.1 </w:t>
      </w:r>
      <w:r w:rsidRPr="001527C5">
        <w:rPr>
          <w:rFonts w:eastAsia="仿宋_GB2312" w:cs="仿宋_GB2312" w:hint="eastAsia"/>
          <w:sz w:val="28"/>
          <w:szCs w:val="28"/>
        </w:rPr>
        <w:t>菌落形态</w:t>
      </w:r>
      <w:r w:rsidRPr="001527C5">
        <w:rPr>
          <w:rFonts w:eastAsia="仿宋_GB2312" w:cs="仿宋_GB2312"/>
          <w:sz w:val="28"/>
          <w:szCs w:val="28"/>
        </w:rPr>
        <w:t xml:space="preserve"> </w:t>
      </w:r>
      <w:r w:rsidRPr="001527C5">
        <w:rPr>
          <w:rFonts w:eastAsia="仿宋_GB2312" w:cs="仿宋_GB2312" w:hint="eastAsia"/>
          <w:sz w:val="28"/>
          <w:szCs w:val="28"/>
        </w:rPr>
        <w:t>在适宜的培养基上，将待检测的培养物稀释涂布或划线，在适宜的温度，氧气，光照等条件下培养，观察同一平板上的菌落大小，颜色，形状，质地光泽等是否相似</w:t>
      </w:r>
    </w:p>
    <w:p w:rsidR="009732EF" w:rsidRPr="001527C5" w:rsidRDefault="009732EF" w:rsidP="001527C5">
      <w:pPr>
        <w:ind w:firstLineChars="200" w:firstLine="560"/>
        <w:rPr>
          <w:rFonts w:eastAsia="仿宋_GB2312"/>
          <w:sz w:val="28"/>
          <w:szCs w:val="28"/>
        </w:rPr>
      </w:pPr>
      <w:r w:rsidRPr="001527C5">
        <w:rPr>
          <w:rFonts w:eastAsia="仿宋_GB2312" w:cs="仿宋_GB2312"/>
          <w:sz w:val="28"/>
          <w:szCs w:val="28"/>
        </w:rPr>
        <w:t xml:space="preserve">3.2 </w:t>
      </w:r>
      <w:r w:rsidRPr="001527C5">
        <w:rPr>
          <w:rFonts w:eastAsia="仿宋_GB2312" w:cs="仿宋_GB2312" w:hint="eastAsia"/>
          <w:sz w:val="28"/>
          <w:szCs w:val="28"/>
        </w:rPr>
        <w:t>个体形态</w:t>
      </w:r>
      <w:r w:rsidRPr="001527C5">
        <w:rPr>
          <w:rFonts w:eastAsia="仿宋_GB2312" w:cs="仿宋_GB2312"/>
          <w:sz w:val="28"/>
          <w:szCs w:val="28"/>
        </w:rPr>
        <w:t xml:space="preserve"> </w:t>
      </w:r>
      <w:r w:rsidRPr="001527C5">
        <w:rPr>
          <w:rFonts w:eastAsia="仿宋_GB2312" w:cs="仿宋_GB2312" w:hint="eastAsia"/>
          <w:sz w:val="28"/>
          <w:szCs w:val="28"/>
        </w:rPr>
        <w:t>应对样品的个体形态进行检查，在指定的培养基及培养条件下，细胞的形状大小应一致。</w:t>
      </w:r>
    </w:p>
    <w:p w:rsidR="009732EF" w:rsidRPr="001527C5" w:rsidRDefault="009732EF" w:rsidP="001527C5">
      <w:pPr>
        <w:ind w:firstLineChars="200" w:firstLine="560"/>
        <w:rPr>
          <w:rFonts w:eastAsia="仿宋_GB2312"/>
          <w:sz w:val="28"/>
          <w:szCs w:val="28"/>
        </w:rPr>
      </w:pPr>
      <w:r w:rsidRPr="001527C5">
        <w:rPr>
          <w:rFonts w:eastAsia="仿宋_GB2312" w:cs="仿宋_GB2312"/>
          <w:sz w:val="28"/>
          <w:szCs w:val="28"/>
        </w:rPr>
        <w:t xml:space="preserve">3.3 </w:t>
      </w:r>
      <w:r w:rsidRPr="001527C5">
        <w:rPr>
          <w:rFonts w:eastAsia="仿宋_GB2312" w:cs="仿宋_GB2312" w:hint="eastAsia"/>
          <w:sz w:val="28"/>
          <w:szCs w:val="28"/>
        </w:rPr>
        <w:t>繁殖方式</w:t>
      </w:r>
      <w:r w:rsidRPr="001527C5">
        <w:rPr>
          <w:rFonts w:eastAsia="仿宋_GB2312" w:cs="仿宋_GB2312"/>
          <w:sz w:val="28"/>
          <w:szCs w:val="28"/>
        </w:rPr>
        <w:t xml:space="preserve"> </w:t>
      </w:r>
      <w:r w:rsidRPr="001527C5">
        <w:rPr>
          <w:rFonts w:eastAsia="仿宋_GB2312" w:cs="仿宋_GB2312" w:hint="eastAsia"/>
          <w:sz w:val="28"/>
          <w:szCs w:val="28"/>
        </w:rPr>
        <w:t>繁殖方式应该一致，如是芽殖，看一端，两端，三端或是多边芽殖。</w:t>
      </w:r>
    </w:p>
    <w:p w:rsidR="009732EF" w:rsidRPr="008807FF" w:rsidRDefault="009732EF" w:rsidP="008807FF">
      <w:pPr>
        <w:ind w:firstLineChars="200" w:firstLine="562"/>
        <w:rPr>
          <w:rFonts w:eastAsia="仿宋_GB2312"/>
          <w:b/>
          <w:sz w:val="28"/>
          <w:szCs w:val="28"/>
        </w:rPr>
      </w:pPr>
      <w:r w:rsidRPr="008807FF">
        <w:rPr>
          <w:rFonts w:eastAsia="仿宋_GB2312" w:cs="仿宋_GB2312"/>
          <w:b/>
          <w:sz w:val="28"/>
          <w:szCs w:val="28"/>
        </w:rPr>
        <w:t xml:space="preserve">4. </w:t>
      </w:r>
      <w:r w:rsidRPr="008807FF">
        <w:rPr>
          <w:rFonts w:eastAsia="仿宋_GB2312" w:cs="仿宋_GB2312" w:hint="eastAsia"/>
          <w:b/>
          <w:sz w:val="28"/>
          <w:szCs w:val="28"/>
        </w:rPr>
        <w:t>丝状菌种的纯度检测</w:t>
      </w:r>
    </w:p>
    <w:p w:rsidR="009732EF" w:rsidRPr="001527C5" w:rsidRDefault="009732EF" w:rsidP="001527C5">
      <w:pPr>
        <w:ind w:firstLineChars="200" w:firstLine="560"/>
        <w:rPr>
          <w:rFonts w:eastAsia="仿宋_GB2312"/>
          <w:sz w:val="28"/>
          <w:szCs w:val="28"/>
        </w:rPr>
      </w:pPr>
      <w:r w:rsidRPr="001527C5">
        <w:rPr>
          <w:rFonts w:eastAsia="仿宋_GB2312" w:cs="仿宋_GB2312"/>
          <w:sz w:val="28"/>
          <w:szCs w:val="28"/>
        </w:rPr>
        <w:t>4.1</w:t>
      </w:r>
      <w:r w:rsidRPr="001527C5">
        <w:rPr>
          <w:rFonts w:eastAsia="仿宋_GB2312" w:cs="仿宋_GB2312" w:hint="eastAsia"/>
          <w:sz w:val="28"/>
          <w:szCs w:val="28"/>
        </w:rPr>
        <w:t>菌落特征</w:t>
      </w:r>
      <w:r w:rsidRPr="001527C5">
        <w:rPr>
          <w:rFonts w:eastAsia="仿宋_GB2312" w:cs="仿宋_GB2312"/>
          <w:sz w:val="28"/>
          <w:szCs w:val="28"/>
        </w:rPr>
        <w:t xml:space="preserve"> </w:t>
      </w:r>
      <w:r w:rsidRPr="001527C5">
        <w:rPr>
          <w:rFonts w:eastAsia="仿宋_GB2312" w:cs="仿宋_GB2312" w:hint="eastAsia"/>
          <w:sz w:val="28"/>
          <w:szCs w:val="28"/>
        </w:rPr>
        <w:t>在适宜的培养基上三点接种，在合适的温度下，培养</w:t>
      </w:r>
      <w:r w:rsidRPr="001527C5">
        <w:rPr>
          <w:rFonts w:eastAsia="仿宋_GB2312" w:cs="仿宋_GB2312"/>
          <w:sz w:val="28"/>
          <w:szCs w:val="28"/>
        </w:rPr>
        <w:t>4</w:t>
      </w:r>
      <w:r w:rsidRPr="001527C5">
        <w:rPr>
          <w:rFonts w:eastAsia="仿宋_GB2312" w:cs="仿宋_GB2312" w:hint="eastAsia"/>
          <w:sz w:val="28"/>
          <w:szCs w:val="28"/>
        </w:rPr>
        <w:t>天，</w:t>
      </w:r>
      <w:r w:rsidRPr="001527C5">
        <w:rPr>
          <w:rFonts w:eastAsia="仿宋_GB2312" w:cs="仿宋_GB2312"/>
          <w:sz w:val="28"/>
          <w:szCs w:val="28"/>
        </w:rPr>
        <w:t>7</w:t>
      </w:r>
      <w:r w:rsidRPr="001527C5">
        <w:rPr>
          <w:rFonts w:eastAsia="仿宋_GB2312" w:cs="仿宋_GB2312" w:hint="eastAsia"/>
          <w:sz w:val="28"/>
          <w:szCs w:val="28"/>
        </w:rPr>
        <w:t>天，或</w:t>
      </w:r>
      <w:r w:rsidRPr="001527C5">
        <w:rPr>
          <w:rFonts w:eastAsia="仿宋_GB2312" w:cs="仿宋_GB2312"/>
          <w:sz w:val="28"/>
          <w:szCs w:val="28"/>
        </w:rPr>
        <w:t>14</w:t>
      </w:r>
      <w:r w:rsidRPr="001527C5">
        <w:rPr>
          <w:rFonts w:eastAsia="仿宋_GB2312" w:cs="仿宋_GB2312" w:hint="eastAsia"/>
          <w:sz w:val="28"/>
          <w:szCs w:val="28"/>
        </w:rPr>
        <w:t>天，三个菌落形态一致，并且同一菌落的菌丝或产</w:t>
      </w:r>
      <w:proofErr w:type="gramStart"/>
      <w:r w:rsidRPr="001527C5">
        <w:rPr>
          <w:rFonts w:eastAsia="仿宋_GB2312" w:cs="仿宋_GB2312" w:hint="eastAsia"/>
          <w:sz w:val="28"/>
          <w:szCs w:val="28"/>
        </w:rPr>
        <w:t>孢</w:t>
      </w:r>
      <w:proofErr w:type="gramEnd"/>
      <w:r w:rsidRPr="001527C5">
        <w:rPr>
          <w:rFonts w:eastAsia="仿宋_GB2312" w:cs="仿宋_GB2312" w:hint="eastAsia"/>
          <w:sz w:val="28"/>
          <w:szCs w:val="28"/>
        </w:rPr>
        <w:t>结构颜色形态一致。</w:t>
      </w:r>
    </w:p>
    <w:p w:rsidR="009732EF" w:rsidRPr="001527C5" w:rsidRDefault="009732EF" w:rsidP="001527C5">
      <w:pPr>
        <w:ind w:firstLineChars="200" w:firstLine="560"/>
        <w:rPr>
          <w:rFonts w:eastAsia="仿宋_GB2312"/>
        </w:rPr>
      </w:pPr>
      <w:r w:rsidRPr="001527C5">
        <w:rPr>
          <w:rFonts w:eastAsia="仿宋_GB2312" w:cs="仿宋_GB2312"/>
          <w:sz w:val="28"/>
          <w:szCs w:val="28"/>
        </w:rPr>
        <w:t xml:space="preserve">4.2 </w:t>
      </w:r>
      <w:r w:rsidRPr="001527C5">
        <w:rPr>
          <w:rFonts w:eastAsia="仿宋_GB2312" w:cs="仿宋_GB2312" w:hint="eastAsia"/>
          <w:sz w:val="28"/>
          <w:szCs w:val="28"/>
        </w:rPr>
        <w:t>菌丝特征</w:t>
      </w:r>
      <w:r w:rsidRPr="001527C5">
        <w:rPr>
          <w:rFonts w:eastAsia="仿宋_GB2312" w:cs="仿宋_GB2312"/>
          <w:sz w:val="28"/>
          <w:szCs w:val="28"/>
        </w:rPr>
        <w:t xml:space="preserve"> </w:t>
      </w:r>
      <w:r w:rsidRPr="001527C5">
        <w:rPr>
          <w:rFonts w:eastAsia="仿宋_GB2312" w:cs="仿宋_GB2312" w:hint="eastAsia"/>
          <w:sz w:val="28"/>
          <w:szCs w:val="28"/>
        </w:rPr>
        <w:t>在特定的培养基或培养条件下菌丝分隔菌丝形态应一致。其他显微结构如产</w:t>
      </w:r>
      <w:proofErr w:type="gramStart"/>
      <w:r w:rsidRPr="001527C5">
        <w:rPr>
          <w:rFonts w:eastAsia="仿宋_GB2312" w:cs="仿宋_GB2312" w:hint="eastAsia"/>
          <w:sz w:val="28"/>
          <w:szCs w:val="28"/>
        </w:rPr>
        <w:t>孢</w:t>
      </w:r>
      <w:proofErr w:type="gramEnd"/>
      <w:r w:rsidRPr="001527C5">
        <w:rPr>
          <w:rFonts w:eastAsia="仿宋_GB2312" w:cs="仿宋_GB2312" w:hint="eastAsia"/>
          <w:sz w:val="28"/>
          <w:szCs w:val="28"/>
        </w:rPr>
        <w:t>结构及孢子形态应一致。</w:t>
      </w:r>
    </w:p>
    <w:p w:rsidR="009F5177" w:rsidRDefault="009F5177">
      <w:pPr>
        <w:widowControl/>
        <w:jc w:val="left"/>
      </w:pPr>
      <w:r>
        <w:br w:type="page"/>
      </w:r>
    </w:p>
    <w:p w:rsidR="009F5177" w:rsidRDefault="009F5177" w:rsidP="009F5177">
      <w:pPr>
        <w:pStyle w:val="a6"/>
      </w:pPr>
      <w:bookmarkStart w:id="46" w:name="_Toc534709723"/>
      <w:r>
        <w:rPr>
          <w:rFonts w:hint="eastAsia"/>
        </w:rPr>
        <w:lastRenderedPageBreak/>
        <w:t>生命科学共性研究技术平台仪器设备技术培训制度</w:t>
      </w:r>
      <w:bookmarkEnd w:id="46"/>
    </w:p>
    <w:p w:rsidR="009F5177" w:rsidRPr="009F5177" w:rsidRDefault="009F5177" w:rsidP="009F5177">
      <w:pPr>
        <w:ind w:firstLineChars="200" w:firstLine="560"/>
        <w:rPr>
          <w:rFonts w:eastAsia="仿宋_GB2312" w:cs="仿宋_GB2312"/>
          <w:sz w:val="28"/>
          <w:szCs w:val="28"/>
        </w:rPr>
      </w:pPr>
      <w:r w:rsidRPr="009F5177">
        <w:rPr>
          <w:rFonts w:eastAsia="仿宋_GB2312" w:cs="仿宋_GB2312" w:hint="eastAsia"/>
          <w:sz w:val="28"/>
          <w:szCs w:val="28"/>
        </w:rPr>
        <w:t>大型设备管理是构建高水平大学科研支撑体系和学术资源共享体系的重要组成部分</w:t>
      </w:r>
      <w:r w:rsidR="00703E33">
        <w:rPr>
          <w:rFonts w:eastAsia="仿宋_GB2312" w:cs="仿宋_GB2312" w:hint="eastAsia"/>
          <w:sz w:val="28"/>
          <w:szCs w:val="28"/>
        </w:rPr>
        <w:t>，</w:t>
      </w:r>
      <w:r w:rsidRPr="009F5177">
        <w:rPr>
          <w:rFonts w:eastAsia="仿宋_GB2312" w:cs="仿宋_GB2312" w:hint="eastAsia"/>
          <w:sz w:val="28"/>
          <w:szCs w:val="28"/>
        </w:rPr>
        <w:t>与提升人才培养质量、提高科学研究效率和设备使用效益密切相关。为切实提高大型设备管理水平，结合平台实际，特制定本办法。</w:t>
      </w:r>
    </w:p>
    <w:p w:rsidR="009F5177" w:rsidRPr="009F5177" w:rsidRDefault="009F5177" w:rsidP="009F5177">
      <w:pPr>
        <w:pStyle w:val="B"/>
      </w:pPr>
      <w:r w:rsidRPr="009F5177">
        <w:rPr>
          <w:rFonts w:hint="eastAsia"/>
        </w:rPr>
        <w:t>一、培训的必要性</w:t>
      </w:r>
    </w:p>
    <w:p w:rsidR="009F5177" w:rsidRPr="009F5177" w:rsidRDefault="009F5177" w:rsidP="009F5177">
      <w:pPr>
        <w:ind w:firstLineChars="200" w:firstLine="560"/>
        <w:rPr>
          <w:rFonts w:eastAsia="仿宋_GB2312" w:cs="仿宋_GB2312"/>
          <w:sz w:val="28"/>
          <w:szCs w:val="28"/>
        </w:rPr>
      </w:pPr>
      <w:r w:rsidRPr="009F5177">
        <w:rPr>
          <w:rFonts w:eastAsia="仿宋_GB2312" w:cs="仿宋_GB2312"/>
          <w:sz w:val="28"/>
          <w:szCs w:val="28"/>
        </w:rPr>
        <w:t>平台仪器设备体量大</w:t>
      </w:r>
      <w:r w:rsidRPr="009F5177">
        <w:rPr>
          <w:rFonts w:eastAsia="仿宋_GB2312" w:cs="仿宋_GB2312" w:hint="eastAsia"/>
          <w:sz w:val="28"/>
          <w:szCs w:val="28"/>
        </w:rPr>
        <w:t>，</w:t>
      </w:r>
      <w:r w:rsidRPr="009F5177">
        <w:rPr>
          <w:rFonts w:eastAsia="仿宋_GB2312" w:cs="仿宋_GB2312"/>
          <w:sz w:val="28"/>
          <w:szCs w:val="28"/>
        </w:rPr>
        <w:t>新型设备不断增加</w:t>
      </w:r>
      <w:r w:rsidRPr="009F5177">
        <w:rPr>
          <w:rFonts w:eastAsia="仿宋_GB2312" w:cs="仿宋_GB2312" w:hint="eastAsia"/>
          <w:sz w:val="28"/>
          <w:szCs w:val="28"/>
        </w:rPr>
        <w:t>，大型精密仪器设备操作和数据分析复杂，需要专业的培训才可掌握仪器的功能和使用操作方法。此外，</w:t>
      </w:r>
      <w:r w:rsidRPr="009F5177">
        <w:rPr>
          <w:rFonts w:eastAsia="仿宋_GB2312" w:cs="仿宋_GB2312"/>
          <w:sz w:val="28"/>
          <w:szCs w:val="28"/>
        </w:rPr>
        <w:t>平台用户主要为研究生</w:t>
      </w:r>
      <w:r w:rsidRPr="009F5177">
        <w:rPr>
          <w:rFonts w:eastAsia="仿宋_GB2312" w:cs="仿宋_GB2312" w:hint="eastAsia"/>
          <w:sz w:val="28"/>
          <w:szCs w:val="28"/>
        </w:rPr>
        <w:t>，</w:t>
      </w:r>
      <w:r w:rsidRPr="009F5177">
        <w:rPr>
          <w:rFonts w:eastAsia="仿宋_GB2312" w:cs="仿宋_GB2312"/>
          <w:sz w:val="28"/>
          <w:szCs w:val="28"/>
        </w:rPr>
        <w:t>存在人员流动性大</w:t>
      </w:r>
      <w:r w:rsidRPr="009F5177">
        <w:rPr>
          <w:rFonts w:eastAsia="仿宋_GB2312" w:cs="仿宋_GB2312" w:hint="eastAsia"/>
          <w:sz w:val="28"/>
          <w:szCs w:val="28"/>
        </w:rPr>
        <w:t>，相关仪器操作水平参差不齐的问题。为了</w:t>
      </w:r>
      <w:r w:rsidRPr="009F5177">
        <w:rPr>
          <w:rFonts w:eastAsia="仿宋_GB2312" w:cs="仿宋_GB2312"/>
          <w:sz w:val="28"/>
          <w:szCs w:val="28"/>
        </w:rPr>
        <w:t>加强仪器管理的科学性，</w:t>
      </w:r>
      <w:r w:rsidRPr="009F5177">
        <w:rPr>
          <w:rFonts w:eastAsia="仿宋_GB2312" w:cs="仿宋_GB2312" w:hint="eastAsia"/>
          <w:sz w:val="28"/>
          <w:szCs w:val="28"/>
        </w:rPr>
        <w:t>提升学生的仪器操作水平，</w:t>
      </w:r>
      <w:r w:rsidRPr="009F5177">
        <w:rPr>
          <w:rFonts w:eastAsia="仿宋_GB2312" w:cs="仿宋_GB2312"/>
          <w:sz w:val="28"/>
          <w:szCs w:val="28"/>
        </w:rPr>
        <w:t>提高仪器使用效率，</w:t>
      </w:r>
      <w:r w:rsidRPr="009F5177">
        <w:rPr>
          <w:rFonts w:eastAsia="仿宋_GB2312" w:cs="仿宋_GB2312" w:hint="eastAsia"/>
          <w:sz w:val="28"/>
          <w:szCs w:val="28"/>
        </w:rPr>
        <w:t>减少仪器使用过程中出现的问题，更好的服务于科研，同时促进技术人员自我提升，扩大平台的影响力和知名度，仪器设备技术培训必不可少。</w:t>
      </w:r>
    </w:p>
    <w:p w:rsidR="009F5177" w:rsidRPr="009F5177" w:rsidRDefault="009F5177" w:rsidP="009F5177">
      <w:pPr>
        <w:pStyle w:val="B"/>
      </w:pPr>
      <w:r w:rsidRPr="009F5177">
        <w:rPr>
          <w:rFonts w:hint="eastAsia"/>
        </w:rPr>
        <w:t>二、培训类型</w:t>
      </w:r>
    </w:p>
    <w:p w:rsidR="009F5177" w:rsidRPr="009F5177" w:rsidRDefault="009F5177" w:rsidP="009F5177">
      <w:pPr>
        <w:ind w:firstLineChars="200" w:firstLine="560"/>
        <w:rPr>
          <w:rFonts w:eastAsia="仿宋_GB2312" w:cs="仿宋_GB2312"/>
          <w:sz w:val="28"/>
          <w:szCs w:val="28"/>
        </w:rPr>
      </w:pPr>
      <w:r w:rsidRPr="009F5177">
        <w:rPr>
          <w:rFonts w:eastAsia="仿宋_GB2312" w:cs="仿宋_GB2312" w:hint="eastAsia"/>
          <w:sz w:val="28"/>
          <w:szCs w:val="28"/>
        </w:rPr>
        <w:t>平台大型仪器设备操作技术培训分为高级技术培训、基础操作培训及厂家培训。</w:t>
      </w:r>
    </w:p>
    <w:p w:rsidR="009F5177" w:rsidRPr="009F5177" w:rsidRDefault="009F5177" w:rsidP="009F5177">
      <w:pPr>
        <w:spacing w:line="360" w:lineRule="auto"/>
        <w:ind w:firstLineChars="200" w:firstLine="562"/>
      </w:pPr>
      <w:r w:rsidRPr="009F5177">
        <w:rPr>
          <w:rFonts w:eastAsia="仿宋_GB2312" w:cs="仿宋_GB2312" w:hint="eastAsia"/>
          <w:b/>
          <w:sz w:val="28"/>
          <w:szCs w:val="28"/>
        </w:rPr>
        <w:t>1.</w:t>
      </w:r>
      <w:r w:rsidRPr="009F5177">
        <w:rPr>
          <w:rFonts w:eastAsia="仿宋_GB2312" w:cs="仿宋_GB2312" w:hint="eastAsia"/>
          <w:b/>
          <w:sz w:val="28"/>
          <w:szCs w:val="28"/>
        </w:rPr>
        <w:t>高级技术培训</w:t>
      </w:r>
    </w:p>
    <w:p w:rsidR="009F5177" w:rsidRPr="009F5177" w:rsidRDefault="009F5177" w:rsidP="009F5177">
      <w:pPr>
        <w:ind w:firstLineChars="200" w:firstLine="560"/>
        <w:rPr>
          <w:rFonts w:eastAsia="仿宋_GB2312" w:cs="仿宋_GB2312"/>
          <w:sz w:val="28"/>
          <w:szCs w:val="28"/>
        </w:rPr>
      </w:pPr>
      <w:r w:rsidRPr="009F5177">
        <w:rPr>
          <w:rFonts w:eastAsia="仿宋_GB2312" w:cs="仿宋_GB2312" w:hint="eastAsia"/>
          <w:sz w:val="28"/>
          <w:szCs w:val="28"/>
        </w:rPr>
        <w:t>由平台聘请的技术专家主讲，内容包括仪器发展历程、前沿应用、仪器原理、数据分析、高级功能应用等，旨在推动设备功能延伸到新领域，推动仪器的新技术开发。</w:t>
      </w:r>
    </w:p>
    <w:p w:rsidR="009F5177" w:rsidRPr="009F5177" w:rsidRDefault="009F5177" w:rsidP="009F5177">
      <w:pPr>
        <w:spacing w:line="360" w:lineRule="auto"/>
        <w:ind w:firstLineChars="200" w:firstLine="562"/>
        <w:rPr>
          <w:rFonts w:eastAsia="仿宋_GB2312" w:cs="仿宋_GB2312"/>
          <w:b/>
          <w:sz w:val="28"/>
          <w:szCs w:val="28"/>
        </w:rPr>
      </w:pPr>
      <w:r w:rsidRPr="009F5177">
        <w:rPr>
          <w:rFonts w:eastAsia="仿宋_GB2312" w:cs="仿宋_GB2312" w:hint="eastAsia"/>
          <w:b/>
          <w:sz w:val="28"/>
          <w:szCs w:val="28"/>
        </w:rPr>
        <w:t>2.</w:t>
      </w:r>
      <w:r w:rsidRPr="009F5177">
        <w:rPr>
          <w:rFonts w:eastAsia="仿宋_GB2312" w:cs="仿宋_GB2312" w:hint="eastAsia"/>
          <w:b/>
          <w:sz w:val="28"/>
          <w:szCs w:val="28"/>
        </w:rPr>
        <w:t>基础操作培训</w:t>
      </w:r>
    </w:p>
    <w:p w:rsidR="009F5177" w:rsidRPr="009F5177" w:rsidRDefault="009F5177" w:rsidP="009F5177">
      <w:pPr>
        <w:ind w:firstLineChars="200" w:firstLine="560"/>
        <w:rPr>
          <w:rFonts w:eastAsia="仿宋_GB2312" w:cs="仿宋_GB2312"/>
          <w:sz w:val="28"/>
          <w:szCs w:val="28"/>
        </w:rPr>
      </w:pPr>
      <w:r w:rsidRPr="009F5177">
        <w:rPr>
          <w:rFonts w:eastAsia="仿宋_GB2312" w:cs="仿宋_GB2312" w:hint="eastAsia"/>
          <w:sz w:val="28"/>
          <w:szCs w:val="28"/>
        </w:rPr>
        <w:t>由平台的仪器管理人员主讲，包括仪器的基本硬件构造、开关机、使用维护及安全注意事项、仪器操作规程等基础上机内容，旨在</w:t>
      </w:r>
      <w:r w:rsidRPr="009F5177">
        <w:rPr>
          <w:rFonts w:eastAsia="仿宋_GB2312" w:cs="仿宋_GB2312"/>
          <w:sz w:val="28"/>
          <w:szCs w:val="28"/>
        </w:rPr>
        <w:t>鼓励师生自</w:t>
      </w:r>
      <w:r w:rsidRPr="009F5177">
        <w:rPr>
          <w:rFonts w:eastAsia="仿宋_GB2312" w:cs="仿宋_GB2312"/>
          <w:sz w:val="28"/>
          <w:szCs w:val="28"/>
        </w:rPr>
        <w:lastRenderedPageBreak/>
        <w:t>主使用仪器，使更多的用户具备独立上机操作能力</w:t>
      </w:r>
      <w:r w:rsidRPr="009F5177">
        <w:rPr>
          <w:rFonts w:eastAsia="仿宋_GB2312" w:cs="仿宋_GB2312" w:hint="eastAsia"/>
          <w:sz w:val="28"/>
          <w:szCs w:val="28"/>
        </w:rPr>
        <w:t>。该类培训是用户取得上机资格的必要途径，用户须参加此类培训并且考核合格才能操作和使用相应的设备。</w:t>
      </w:r>
    </w:p>
    <w:p w:rsidR="009F5177" w:rsidRPr="009F5177" w:rsidRDefault="009F5177" w:rsidP="009F5177">
      <w:pPr>
        <w:spacing w:line="360" w:lineRule="auto"/>
        <w:ind w:firstLineChars="200" w:firstLine="562"/>
        <w:rPr>
          <w:rFonts w:eastAsia="仿宋_GB2312" w:cs="仿宋_GB2312"/>
          <w:b/>
          <w:sz w:val="28"/>
          <w:szCs w:val="28"/>
        </w:rPr>
      </w:pPr>
      <w:r w:rsidRPr="009F5177">
        <w:rPr>
          <w:rFonts w:eastAsia="仿宋_GB2312" w:cs="仿宋_GB2312" w:hint="eastAsia"/>
          <w:b/>
          <w:sz w:val="28"/>
          <w:szCs w:val="28"/>
        </w:rPr>
        <w:t>3.</w:t>
      </w:r>
      <w:r w:rsidRPr="009F5177">
        <w:rPr>
          <w:rFonts w:eastAsia="仿宋_GB2312" w:cs="仿宋_GB2312" w:hint="eastAsia"/>
          <w:b/>
          <w:sz w:val="28"/>
          <w:szCs w:val="28"/>
        </w:rPr>
        <w:t>厂家培训</w:t>
      </w:r>
    </w:p>
    <w:p w:rsidR="009F5177" w:rsidRPr="009F5177" w:rsidRDefault="009F5177" w:rsidP="009F5177">
      <w:pPr>
        <w:ind w:firstLineChars="200" w:firstLine="560"/>
        <w:rPr>
          <w:rFonts w:eastAsia="仿宋_GB2312" w:cs="仿宋_GB2312"/>
          <w:sz w:val="28"/>
          <w:szCs w:val="28"/>
        </w:rPr>
      </w:pPr>
      <w:r w:rsidRPr="009F5177">
        <w:rPr>
          <w:rFonts w:eastAsia="仿宋_GB2312" w:cs="仿宋_GB2312" w:hint="eastAsia"/>
          <w:sz w:val="28"/>
          <w:szCs w:val="28"/>
        </w:rPr>
        <w:t>由厂家工程师主讲，通常结合新仪器的安装调试开展，也可在仪器使用过程中发现普遍存在的问题时邀请厂家来进行培训。</w:t>
      </w:r>
    </w:p>
    <w:p w:rsidR="009F5177" w:rsidRPr="009F5177" w:rsidRDefault="009F5177" w:rsidP="009F5177">
      <w:pPr>
        <w:pStyle w:val="B"/>
      </w:pPr>
      <w:r w:rsidRPr="009F5177">
        <w:rPr>
          <w:rFonts w:hint="eastAsia"/>
        </w:rPr>
        <w:t>三、培训组织</w:t>
      </w:r>
    </w:p>
    <w:p w:rsidR="009F5177" w:rsidRPr="009F5177" w:rsidRDefault="009F5177" w:rsidP="009F5177">
      <w:pPr>
        <w:ind w:firstLineChars="200" w:firstLine="560"/>
        <w:rPr>
          <w:rFonts w:eastAsia="仿宋_GB2312" w:cs="仿宋_GB2312"/>
          <w:sz w:val="28"/>
          <w:szCs w:val="28"/>
        </w:rPr>
      </w:pPr>
      <w:r w:rsidRPr="009F5177">
        <w:rPr>
          <w:rFonts w:eastAsia="仿宋_GB2312" w:cs="仿宋_GB2312" w:hint="eastAsia"/>
          <w:sz w:val="28"/>
          <w:szCs w:val="28"/>
        </w:rPr>
        <w:t>平台每年应当根据用户需求，以及平台已有设备和新进设备情况，制定科学、合理、详细的《生命科学共性研究技术平台仪器设备年度培训计划》。其中，高级技术培训每位专家每年举办</w:t>
      </w:r>
      <w:r w:rsidRPr="009F5177">
        <w:rPr>
          <w:rFonts w:eastAsia="仿宋_GB2312" w:cs="仿宋_GB2312" w:hint="eastAsia"/>
          <w:sz w:val="28"/>
          <w:szCs w:val="28"/>
        </w:rPr>
        <w:t>2</w:t>
      </w:r>
      <w:r w:rsidRPr="009F5177">
        <w:rPr>
          <w:rFonts w:eastAsia="仿宋_GB2312" w:cs="仿宋_GB2312" w:hint="eastAsia"/>
          <w:sz w:val="28"/>
          <w:szCs w:val="28"/>
        </w:rPr>
        <w:t>次以上，大型精密仪器设备的基础操作培训每年开展</w:t>
      </w:r>
      <w:r w:rsidRPr="009F5177">
        <w:rPr>
          <w:rFonts w:eastAsia="仿宋_GB2312" w:cs="仿宋_GB2312" w:hint="eastAsia"/>
          <w:sz w:val="28"/>
          <w:szCs w:val="28"/>
        </w:rPr>
        <w:t>1-2</w:t>
      </w:r>
      <w:r w:rsidRPr="009F5177">
        <w:rPr>
          <w:rFonts w:eastAsia="仿宋_GB2312" w:cs="仿宋_GB2312" w:hint="eastAsia"/>
          <w:sz w:val="28"/>
          <w:szCs w:val="28"/>
        </w:rPr>
        <w:t>次，厂家培训结合新仪器的安装调试开展，不定期举行。</w:t>
      </w:r>
    </w:p>
    <w:p w:rsidR="009F5177" w:rsidRPr="009F5177" w:rsidRDefault="009F5177" w:rsidP="009F5177">
      <w:pPr>
        <w:ind w:firstLineChars="200" w:firstLine="560"/>
        <w:rPr>
          <w:rFonts w:eastAsia="仿宋_GB2312" w:cs="仿宋_GB2312"/>
          <w:sz w:val="28"/>
          <w:szCs w:val="28"/>
        </w:rPr>
      </w:pPr>
    </w:p>
    <w:p w:rsidR="009F5177" w:rsidRPr="008C186C" w:rsidRDefault="009F5177" w:rsidP="009F5177">
      <w:pPr>
        <w:rPr>
          <w:rFonts w:ascii="Calibri"/>
          <w:szCs w:val="21"/>
        </w:rPr>
      </w:pPr>
    </w:p>
    <w:p w:rsidR="009F5177" w:rsidRPr="00DB6259" w:rsidRDefault="009F5177" w:rsidP="009F5177">
      <w:pPr>
        <w:rPr>
          <w:szCs w:val="21"/>
        </w:rPr>
      </w:pPr>
    </w:p>
    <w:p w:rsidR="009F5177" w:rsidRPr="00DB6259" w:rsidRDefault="009F5177" w:rsidP="009F5177">
      <w:pPr>
        <w:pStyle w:val="a6"/>
        <w:ind w:firstLine="422"/>
        <w:jc w:val="left"/>
        <w:rPr>
          <w:b w:val="0"/>
          <w:sz w:val="21"/>
          <w:szCs w:val="21"/>
        </w:rPr>
      </w:pPr>
    </w:p>
    <w:p w:rsidR="009F5177" w:rsidRPr="00DB6259" w:rsidRDefault="009F5177" w:rsidP="009F5177">
      <w:pPr>
        <w:pStyle w:val="a6"/>
        <w:ind w:firstLine="422"/>
        <w:rPr>
          <w:b w:val="0"/>
          <w:sz w:val="21"/>
          <w:szCs w:val="21"/>
        </w:rPr>
      </w:pPr>
    </w:p>
    <w:p w:rsidR="0095656A" w:rsidRPr="0095656A" w:rsidRDefault="008D15E3" w:rsidP="0095656A">
      <w:pPr>
        <w:pStyle w:val="a6"/>
      </w:pPr>
      <w:r>
        <w:br w:type="page"/>
      </w:r>
      <w:r w:rsidR="0095656A" w:rsidRPr="0095656A">
        <w:rPr>
          <w:rFonts w:hint="eastAsia"/>
        </w:rPr>
        <w:lastRenderedPageBreak/>
        <w:t>生命科学共性研究技术平台上岗证制度</w:t>
      </w:r>
    </w:p>
    <w:p w:rsidR="0095656A" w:rsidRPr="0095656A" w:rsidRDefault="0095656A" w:rsidP="00634D77">
      <w:pPr>
        <w:spacing w:beforeLines="50" w:before="156"/>
        <w:ind w:firstLineChars="200" w:firstLine="560"/>
        <w:rPr>
          <w:rFonts w:eastAsia="仿宋_GB2312" w:cs="仿宋_GB2312"/>
          <w:sz w:val="28"/>
          <w:szCs w:val="28"/>
        </w:rPr>
      </w:pPr>
      <w:r w:rsidRPr="0095656A">
        <w:rPr>
          <w:rFonts w:eastAsia="仿宋_GB2312" w:cs="仿宋_GB2312" w:hint="eastAsia"/>
          <w:sz w:val="28"/>
          <w:szCs w:val="28"/>
        </w:rPr>
        <w:t>大型设备管理是构建高水平大学科研支撑体系和学术资源共享体系的重要组成部分，与提升人才培养质量、提高科学研究效率和设备使用效益密切相关。平台对所管仪器设备实行统一管理，专管共用</w:t>
      </w:r>
      <w:r>
        <w:rPr>
          <w:rFonts w:eastAsia="仿宋_GB2312" w:cs="仿宋_GB2312" w:hint="eastAsia"/>
          <w:sz w:val="28"/>
          <w:szCs w:val="28"/>
        </w:rPr>
        <w:t>，</w:t>
      </w:r>
      <w:r w:rsidRPr="0095656A">
        <w:rPr>
          <w:rFonts w:eastAsia="仿宋_GB2312" w:cs="仿宋_GB2312" w:hint="eastAsia"/>
          <w:sz w:val="28"/>
          <w:szCs w:val="28"/>
        </w:rPr>
        <w:t>大型仪器</w:t>
      </w:r>
      <w:r w:rsidR="003E235F">
        <w:rPr>
          <w:rFonts w:eastAsia="仿宋_GB2312" w:cs="仿宋_GB2312" w:hint="eastAsia"/>
          <w:sz w:val="28"/>
          <w:szCs w:val="28"/>
        </w:rPr>
        <w:t>设备</w:t>
      </w:r>
      <w:r w:rsidRPr="0095656A">
        <w:rPr>
          <w:rFonts w:eastAsia="仿宋_GB2312" w:cs="仿宋_GB2312" w:hint="eastAsia"/>
          <w:sz w:val="28"/>
          <w:szCs w:val="28"/>
        </w:rPr>
        <w:t>需持上岗证（或上机权限账号）</w:t>
      </w:r>
      <w:r>
        <w:rPr>
          <w:rFonts w:eastAsia="仿宋_GB2312" w:cs="仿宋_GB2312" w:hint="eastAsia"/>
          <w:sz w:val="28"/>
          <w:szCs w:val="28"/>
        </w:rPr>
        <w:t>进行上机操作。</w:t>
      </w:r>
    </w:p>
    <w:p w:rsidR="0095656A" w:rsidRPr="0095656A" w:rsidRDefault="00634D77" w:rsidP="0095656A">
      <w:pPr>
        <w:ind w:firstLineChars="200" w:firstLine="560"/>
        <w:rPr>
          <w:rFonts w:eastAsia="仿宋_GB2312" w:cs="仿宋_GB2312"/>
          <w:sz w:val="28"/>
          <w:szCs w:val="28"/>
        </w:rPr>
      </w:pPr>
      <w:r w:rsidRPr="0095656A">
        <w:rPr>
          <w:rFonts w:eastAsia="仿宋_GB2312" w:cs="仿宋_GB2312" w:hint="eastAsia"/>
          <w:sz w:val="28"/>
          <w:szCs w:val="28"/>
        </w:rPr>
        <w:t>上机证或账号由仪器管理人员培训并认可后方可予以发放或开通。</w:t>
      </w:r>
      <w:r w:rsidR="0095656A" w:rsidRPr="0095656A">
        <w:rPr>
          <w:rFonts w:eastAsia="仿宋_GB2312" w:cs="仿宋_GB2312" w:hint="eastAsia"/>
          <w:sz w:val="28"/>
          <w:szCs w:val="28"/>
        </w:rPr>
        <w:t>任何使用者必须在熟练掌握仪器性能</w:t>
      </w:r>
      <w:r>
        <w:rPr>
          <w:rFonts w:eastAsia="仿宋_GB2312" w:cs="仿宋_GB2312" w:hint="eastAsia"/>
          <w:sz w:val="28"/>
          <w:szCs w:val="28"/>
        </w:rPr>
        <w:t>、</w:t>
      </w:r>
      <w:r w:rsidR="0095656A" w:rsidRPr="0095656A">
        <w:rPr>
          <w:rFonts w:eastAsia="仿宋_GB2312" w:cs="仿宋_GB2312" w:hint="eastAsia"/>
          <w:sz w:val="28"/>
          <w:szCs w:val="28"/>
        </w:rPr>
        <w:t>操作程序</w:t>
      </w:r>
      <w:r>
        <w:rPr>
          <w:rFonts w:eastAsia="仿宋_GB2312" w:cs="仿宋_GB2312" w:hint="eastAsia"/>
          <w:sz w:val="28"/>
          <w:szCs w:val="28"/>
        </w:rPr>
        <w:t>和注意事项</w:t>
      </w:r>
      <w:r w:rsidR="0095656A" w:rsidRPr="0095656A">
        <w:rPr>
          <w:rFonts w:eastAsia="仿宋_GB2312" w:cs="仿宋_GB2312" w:hint="eastAsia"/>
          <w:sz w:val="28"/>
          <w:szCs w:val="28"/>
        </w:rPr>
        <w:t>后方可持证或</w:t>
      </w:r>
      <w:r w:rsidR="0095656A">
        <w:rPr>
          <w:rFonts w:eastAsia="仿宋_GB2312" w:cs="仿宋_GB2312" w:hint="eastAsia"/>
          <w:sz w:val="28"/>
          <w:szCs w:val="28"/>
        </w:rPr>
        <w:t>上机</w:t>
      </w:r>
      <w:r w:rsidR="0095656A" w:rsidRPr="0095656A">
        <w:rPr>
          <w:rFonts w:eastAsia="仿宋_GB2312" w:cs="仿宋_GB2312" w:hint="eastAsia"/>
          <w:sz w:val="28"/>
          <w:szCs w:val="28"/>
        </w:rPr>
        <w:t>账号上机操作。持有上岗证或账号的使用者</w:t>
      </w:r>
      <w:r>
        <w:rPr>
          <w:rFonts w:eastAsia="仿宋_GB2312" w:cs="仿宋_GB2312" w:hint="eastAsia"/>
          <w:sz w:val="28"/>
          <w:szCs w:val="28"/>
        </w:rPr>
        <w:t>必须严格遵守平台的相关规章制度，</w:t>
      </w:r>
      <w:r w:rsidR="0095656A" w:rsidRPr="0095656A">
        <w:rPr>
          <w:rFonts w:eastAsia="仿宋_GB2312" w:cs="仿宋_GB2312" w:hint="eastAsia"/>
          <w:sz w:val="28"/>
          <w:szCs w:val="28"/>
        </w:rPr>
        <w:t>必须严格按照</w:t>
      </w:r>
      <w:r>
        <w:rPr>
          <w:rFonts w:eastAsia="仿宋_GB2312" w:cs="仿宋_GB2312" w:hint="eastAsia"/>
          <w:sz w:val="28"/>
          <w:szCs w:val="28"/>
        </w:rPr>
        <w:t>仪器</w:t>
      </w:r>
      <w:r w:rsidR="0095656A" w:rsidRPr="0095656A">
        <w:rPr>
          <w:rFonts w:eastAsia="仿宋_GB2312" w:cs="仿宋_GB2312" w:hint="eastAsia"/>
          <w:sz w:val="28"/>
          <w:szCs w:val="28"/>
        </w:rPr>
        <w:t>操作规程进行</w:t>
      </w:r>
      <w:r>
        <w:rPr>
          <w:rFonts w:eastAsia="仿宋_GB2312" w:cs="仿宋_GB2312" w:hint="eastAsia"/>
          <w:sz w:val="28"/>
          <w:szCs w:val="28"/>
        </w:rPr>
        <w:t>实验</w:t>
      </w:r>
      <w:r w:rsidR="0095656A" w:rsidRPr="0095656A">
        <w:rPr>
          <w:rFonts w:eastAsia="仿宋_GB2312" w:cs="仿宋_GB2312" w:hint="eastAsia"/>
          <w:sz w:val="28"/>
          <w:szCs w:val="28"/>
        </w:rPr>
        <w:t>，开机后必须有人值守，用完仪器要认真进行安全检查</w:t>
      </w:r>
      <w:r w:rsidR="003E235F">
        <w:rPr>
          <w:rFonts w:eastAsia="仿宋_GB2312" w:cs="仿宋_GB2312" w:hint="eastAsia"/>
          <w:sz w:val="28"/>
          <w:szCs w:val="28"/>
        </w:rPr>
        <w:t>并登记</w:t>
      </w:r>
      <w:r w:rsidR="0095656A" w:rsidRPr="0095656A">
        <w:rPr>
          <w:rFonts w:eastAsia="仿宋_GB2312" w:cs="仿宋_GB2312" w:hint="eastAsia"/>
          <w:sz w:val="28"/>
          <w:szCs w:val="28"/>
        </w:rPr>
        <w:t>。</w:t>
      </w:r>
      <w:r>
        <w:rPr>
          <w:rFonts w:eastAsia="仿宋_GB2312" w:cs="仿宋_GB2312" w:hint="eastAsia"/>
          <w:sz w:val="28"/>
          <w:szCs w:val="28"/>
        </w:rPr>
        <w:t>使用仪器须按规定提前预约，使用时须携带上岗证备查。</w:t>
      </w:r>
      <w:r w:rsidR="0095656A">
        <w:rPr>
          <w:rFonts w:eastAsia="仿宋_GB2312" w:cs="仿宋_GB2312" w:hint="eastAsia"/>
          <w:sz w:val="28"/>
          <w:szCs w:val="28"/>
        </w:rPr>
        <w:t>无上岗证而</w:t>
      </w:r>
      <w:r w:rsidR="0095656A" w:rsidRPr="0095656A">
        <w:rPr>
          <w:rFonts w:eastAsia="仿宋_GB2312" w:cs="仿宋_GB2312" w:hint="eastAsia"/>
          <w:sz w:val="28"/>
          <w:szCs w:val="28"/>
        </w:rPr>
        <w:t>强行上机者，将依据情节严重程度，暂停该上机者对该设备的使用权限</w:t>
      </w:r>
      <w:r w:rsidR="0095656A" w:rsidRPr="0095656A">
        <w:rPr>
          <w:rFonts w:eastAsia="仿宋_GB2312" w:cs="仿宋_GB2312" w:hint="eastAsia"/>
          <w:sz w:val="28"/>
          <w:szCs w:val="28"/>
        </w:rPr>
        <w:t>1-</w:t>
      </w:r>
      <w:r w:rsidR="0095656A" w:rsidRPr="0095656A">
        <w:rPr>
          <w:rFonts w:eastAsia="仿宋_GB2312" w:cs="仿宋_GB2312"/>
          <w:sz w:val="28"/>
          <w:szCs w:val="28"/>
        </w:rPr>
        <w:t>3</w:t>
      </w:r>
      <w:r w:rsidR="0095656A" w:rsidRPr="0095656A">
        <w:rPr>
          <w:rFonts w:eastAsia="仿宋_GB2312" w:cs="仿宋_GB2312" w:hint="eastAsia"/>
          <w:sz w:val="28"/>
          <w:szCs w:val="28"/>
        </w:rPr>
        <w:t>个月。上岗证或账号</w:t>
      </w:r>
      <w:r>
        <w:rPr>
          <w:rFonts w:eastAsia="仿宋_GB2312" w:cs="仿宋_GB2312" w:hint="eastAsia"/>
          <w:sz w:val="28"/>
          <w:szCs w:val="28"/>
        </w:rPr>
        <w:t>专人专用，</w:t>
      </w:r>
      <w:r w:rsidR="0095656A" w:rsidRPr="0095656A">
        <w:rPr>
          <w:rFonts w:eastAsia="仿宋_GB2312" w:cs="仿宋_GB2312" w:hint="eastAsia"/>
          <w:sz w:val="28"/>
          <w:szCs w:val="28"/>
        </w:rPr>
        <w:t>不得转借他人，一经发现，</w:t>
      </w:r>
      <w:r w:rsidR="003E235F">
        <w:rPr>
          <w:rFonts w:eastAsia="仿宋_GB2312" w:cs="仿宋_GB2312" w:hint="eastAsia"/>
          <w:sz w:val="28"/>
          <w:szCs w:val="28"/>
        </w:rPr>
        <w:t>仪器管理人员有权</w:t>
      </w:r>
      <w:r>
        <w:rPr>
          <w:rFonts w:eastAsia="仿宋_GB2312" w:cs="仿宋_GB2312" w:hint="eastAsia"/>
          <w:sz w:val="28"/>
          <w:szCs w:val="28"/>
        </w:rPr>
        <w:t>根据情况</w:t>
      </w:r>
      <w:r w:rsidR="0095656A" w:rsidRPr="0095656A">
        <w:rPr>
          <w:rFonts w:eastAsia="仿宋_GB2312" w:cs="仿宋_GB2312" w:hint="eastAsia"/>
          <w:sz w:val="28"/>
          <w:szCs w:val="28"/>
        </w:rPr>
        <w:t>停止双方当事人的使用权限。</w:t>
      </w:r>
      <w:r>
        <w:rPr>
          <w:rFonts w:eastAsia="仿宋_GB2312" w:cs="仿宋_GB2312" w:hint="eastAsia"/>
          <w:sz w:val="28"/>
          <w:szCs w:val="28"/>
        </w:rPr>
        <w:t>对于违反学校、学院或平台相关实验室管理制度，或不按</w:t>
      </w:r>
      <w:r w:rsidR="003E235F">
        <w:rPr>
          <w:rFonts w:eastAsia="仿宋_GB2312" w:cs="仿宋_GB2312" w:hint="eastAsia"/>
          <w:sz w:val="28"/>
          <w:szCs w:val="28"/>
        </w:rPr>
        <w:t>相关</w:t>
      </w:r>
      <w:r>
        <w:rPr>
          <w:rFonts w:eastAsia="仿宋_GB2312" w:cs="仿宋_GB2312" w:hint="eastAsia"/>
          <w:sz w:val="28"/>
          <w:szCs w:val="28"/>
        </w:rPr>
        <w:t>操作规程使用仪器</w:t>
      </w:r>
      <w:r w:rsidR="003E235F">
        <w:rPr>
          <w:rFonts w:eastAsia="仿宋_GB2312" w:cs="仿宋_GB2312" w:hint="eastAsia"/>
          <w:sz w:val="28"/>
          <w:szCs w:val="28"/>
        </w:rPr>
        <w:t>，一经查实，平台仪器管理员有权注销当事人上岗证并通知学院相关部门。</w:t>
      </w:r>
    </w:p>
    <w:p w:rsidR="008D15E3" w:rsidRDefault="008D15E3">
      <w:pPr>
        <w:widowControl/>
        <w:jc w:val="left"/>
      </w:pPr>
    </w:p>
    <w:p w:rsidR="0095656A" w:rsidRDefault="0095656A">
      <w:pPr>
        <w:widowControl/>
        <w:jc w:val="left"/>
        <w:rPr>
          <w:rFonts w:eastAsia="仿宋_GB2312"/>
          <w:b/>
          <w:sz w:val="36"/>
          <w:szCs w:val="36"/>
        </w:rPr>
      </w:pPr>
      <w:bookmarkStart w:id="47" w:name="_Toc534709724"/>
      <w:r>
        <w:br w:type="page"/>
      </w:r>
    </w:p>
    <w:p w:rsidR="008D15E3" w:rsidRPr="00D02639" w:rsidRDefault="008D15E3" w:rsidP="008D15E3">
      <w:pPr>
        <w:pStyle w:val="a6"/>
        <w:rPr>
          <w:sz w:val="24"/>
        </w:rPr>
      </w:pPr>
      <w:r>
        <w:rPr>
          <w:rFonts w:hint="eastAsia"/>
        </w:rPr>
        <w:lastRenderedPageBreak/>
        <w:t>生命科学共性研究技术平台仪器使用收费管理办法</w:t>
      </w:r>
      <w:bookmarkEnd w:id="47"/>
    </w:p>
    <w:p w:rsidR="008D15E3" w:rsidRPr="000F52F6" w:rsidRDefault="008D15E3" w:rsidP="008D15E3">
      <w:pPr>
        <w:pStyle w:val="A7"/>
      </w:pPr>
      <w:r w:rsidRPr="000F52F6">
        <w:rPr>
          <w:rFonts w:hint="eastAsia"/>
        </w:rPr>
        <w:t>第一章</w:t>
      </w:r>
      <w:r w:rsidRPr="000F52F6">
        <w:rPr>
          <w:rFonts w:hint="eastAsia"/>
        </w:rPr>
        <w:t xml:space="preserve">  </w:t>
      </w:r>
      <w:r w:rsidRPr="000F52F6">
        <w:rPr>
          <w:rFonts w:hint="eastAsia"/>
        </w:rPr>
        <w:t>总则</w:t>
      </w:r>
    </w:p>
    <w:p w:rsidR="008D15E3" w:rsidRPr="008D15E3" w:rsidRDefault="008D15E3" w:rsidP="00B6713F">
      <w:pPr>
        <w:ind w:firstLineChars="200" w:firstLine="562"/>
        <w:rPr>
          <w:rFonts w:eastAsia="仿宋_GB2312" w:cs="仿宋_GB2312"/>
          <w:sz w:val="28"/>
          <w:szCs w:val="28"/>
        </w:rPr>
      </w:pPr>
      <w:r w:rsidRPr="00B6713F">
        <w:rPr>
          <w:rFonts w:eastAsia="仿宋_GB2312" w:cs="仿宋_GB2312" w:hint="eastAsia"/>
          <w:b/>
          <w:sz w:val="28"/>
          <w:szCs w:val="28"/>
        </w:rPr>
        <w:t>第一条</w:t>
      </w:r>
      <w:r w:rsidRPr="008D15E3">
        <w:rPr>
          <w:rFonts w:eastAsia="仿宋_GB2312" w:cs="仿宋_GB2312" w:hint="eastAsia"/>
          <w:sz w:val="28"/>
          <w:szCs w:val="28"/>
        </w:rPr>
        <w:t xml:space="preserve"> </w:t>
      </w:r>
      <w:r w:rsidRPr="008D15E3">
        <w:rPr>
          <w:rFonts w:eastAsia="仿宋_GB2312" w:cs="仿宋_GB2312" w:hint="eastAsia"/>
          <w:sz w:val="28"/>
          <w:szCs w:val="28"/>
        </w:rPr>
        <w:t>大型仪器公共技术平台是学校一流学科建设的物质基础，也是学校培养创新型、复合型人才和开展高水平科研工作的关键条件。</w:t>
      </w:r>
    </w:p>
    <w:p w:rsidR="008D15E3" w:rsidRPr="008D15E3" w:rsidRDefault="008D15E3" w:rsidP="00B6713F">
      <w:pPr>
        <w:ind w:firstLineChars="200" w:firstLine="562"/>
        <w:rPr>
          <w:rFonts w:eastAsia="仿宋_GB2312" w:cs="仿宋_GB2312"/>
          <w:sz w:val="28"/>
          <w:szCs w:val="28"/>
        </w:rPr>
      </w:pPr>
      <w:r w:rsidRPr="00B6713F">
        <w:rPr>
          <w:rFonts w:eastAsia="仿宋_GB2312" w:cs="仿宋_GB2312" w:hint="eastAsia"/>
          <w:b/>
          <w:sz w:val="28"/>
          <w:szCs w:val="28"/>
        </w:rPr>
        <w:t>第二条</w:t>
      </w:r>
      <w:r w:rsidRPr="008D15E3">
        <w:rPr>
          <w:rFonts w:eastAsia="仿宋_GB2312" w:cs="仿宋_GB2312" w:hint="eastAsia"/>
          <w:sz w:val="28"/>
          <w:szCs w:val="28"/>
        </w:rPr>
        <w:t xml:space="preserve"> </w:t>
      </w:r>
      <w:r w:rsidRPr="008D15E3">
        <w:rPr>
          <w:rFonts w:eastAsia="仿宋_GB2312" w:cs="仿宋_GB2312" w:hint="eastAsia"/>
          <w:sz w:val="28"/>
          <w:szCs w:val="28"/>
        </w:rPr>
        <w:t>生命科学共性研究技术平台（以下简称平台）肩负着为青岛校区教学科研提供测试服务、以及服务地方的重任，是学校构建符合多校区、多学科的综合大学仪器设备共享体系的重要组成部分。</w:t>
      </w:r>
    </w:p>
    <w:p w:rsidR="008D15E3" w:rsidRPr="008D15E3" w:rsidRDefault="008D15E3" w:rsidP="00B6713F">
      <w:pPr>
        <w:ind w:firstLineChars="200" w:firstLine="562"/>
        <w:rPr>
          <w:rFonts w:eastAsia="仿宋_GB2312" w:cs="仿宋_GB2312"/>
          <w:sz w:val="28"/>
          <w:szCs w:val="28"/>
        </w:rPr>
      </w:pPr>
      <w:r w:rsidRPr="00B6713F">
        <w:rPr>
          <w:rFonts w:eastAsia="仿宋_GB2312" w:cs="仿宋_GB2312" w:hint="eastAsia"/>
          <w:b/>
          <w:sz w:val="28"/>
          <w:szCs w:val="28"/>
        </w:rPr>
        <w:t>第三条</w:t>
      </w:r>
      <w:r w:rsidRPr="008D15E3">
        <w:rPr>
          <w:rFonts w:eastAsia="仿宋_GB2312" w:cs="仿宋_GB2312" w:hint="eastAsia"/>
          <w:sz w:val="28"/>
          <w:szCs w:val="28"/>
        </w:rPr>
        <w:t xml:space="preserve"> </w:t>
      </w:r>
      <w:r w:rsidRPr="008D15E3">
        <w:rPr>
          <w:rFonts w:eastAsia="仿宋_GB2312" w:cs="仿宋_GB2312" w:hint="eastAsia"/>
          <w:sz w:val="28"/>
          <w:szCs w:val="28"/>
        </w:rPr>
        <w:t>平台坚持“以教学科研服务为宗旨、资源共享为主线、技术引领为核心、提升技术能力为重点”的原则，为促进大型仪器设备的开放共用及资源共享，提高使用效益，根据国家有关规定，结合平台的实际情况，特制订本管理办法。</w:t>
      </w:r>
    </w:p>
    <w:p w:rsidR="008D15E3" w:rsidRPr="008D15E3" w:rsidRDefault="008D15E3" w:rsidP="008D15E3">
      <w:pPr>
        <w:pStyle w:val="A7"/>
      </w:pPr>
      <w:r w:rsidRPr="008D15E3">
        <w:rPr>
          <w:rFonts w:hint="eastAsia"/>
        </w:rPr>
        <w:t>第二章</w:t>
      </w:r>
      <w:r w:rsidRPr="008D15E3">
        <w:rPr>
          <w:rFonts w:hint="eastAsia"/>
        </w:rPr>
        <w:t xml:space="preserve">  </w:t>
      </w:r>
      <w:r w:rsidRPr="008D15E3">
        <w:rPr>
          <w:rFonts w:hint="eastAsia"/>
        </w:rPr>
        <w:t>收费原则</w:t>
      </w:r>
    </w:p>
    <w:p w:rsidR="008D15E3" w:rsidRPr="008D15E3" w:rsidRDefault="008D15E3" w:rsidP="00B6713F">
      <w:pPr>
        <w:ind w:firstLineChars="200" w:firstLine="562"/>
        <w:rPr>
          <w:rFonts w:eastAsia="仿宋_GB2312" w:cs="仿宋_GB2312"/>
          <w:sz w:val="28"/>
          <w:szCs w:val="28"/>
        </w:rPr>
      </w:pPr>
      <w:r w:rsidRPr="00B6713F">
        <w:rPr>
          <w:rFonts w:eastAsia="仿宋_GB2312" w:cs="仿宋_GB2312" w:hint="eastAsia"/>
          <w:b/>
          <w:sz w:val="28"/>
          <w:szCs w:val="28"/>
        </w:rPr>
        <w:t>第四条</w:t>
      </w:r>
      <w:r w:rsidRPr="008D15E3">
        <w:rPr>
          <w:rFonts w:eastAsia="仿宋_GB2312" w:cs="仿宋_GB2312" w:hint="eastAsia"/>
          <w:sz w:val="28"/>
          <w:szCs w:val="28"/>
        </w:rPr>
        <w:t xml:space="preserve"> </w:t>
      </w:r>
      <w:r w:rsidRPr="008D15E3">
        <w:rPr>
          <w:rFonts w:eastAsia="仿宋_GB2312" w:cs="仿宋_GB2312" w:hint="eastAsia"/>
          <w:sz w:val="28"/>
          <w:szCs w:val="28"/>
        </w:rPr>
        <w:t>平台采取统筹配置、集约管理、有偿使用的方法，根据仪器种类、仪器来源、使用人员等项目的不同进行有限有偿服务。</w:t>
      </w:r>
    </w:p>
    <w:p w:rsidR="008D15E3" w:rsidRPr="008D15E3" w:rsidRDefault="008D15E3" w:rsidP="00B6713F">
      <w:pPr>
        <w:ind w:firstLineChars="200" w:firstLine="562"/>
        <w:rPr>
          <w:rFonts w:eastAsia="仿宋_GB2312" w:cs="仿宋_GB2312"/>
          <w:sz w:val="28"/>
          <w:szCs w:val="28"/>
        </w:rPr>
      </w:pPr>
      <w:r w:rsidRPr="00B6713F">
        <w:rPr>
          <w:rFonts w:eastAsia="仿宋_GB2312" w:cs="仿宋_GB2312" w:hint="eastAsia"/>
          <w:b/>
          <w:sz w:val="28"/>
          <w:szCs w:val="28"/>
        </w:rPr>
        <w:t>第五条</w:t>
      </w:r>
      <w:r w:rsidRPr="008D15E3">
        <w:rPr>
          <w:rFonts w:eastAsia="仿宋_GB2312" w:cs="仿宋_GB2312" w:hint="eastAsia"/>
          <w:sz w:val="28"/>
          <w:szCs w:val="28"/>
        </w:rPr>
        <w:t xml:space="preserve"> </w:t>
      </w:r>
      <w:r w:rsidRPr="008D15E3">
        <w:rPr>
          <w:rFonts w:eastAsia="仿宋_GB2312" w:cs="仿宋_GB2312" w:hint="eastAsia"/>
          <w:sz w:val="28"/>
          <w:szCs w:val="28"/>
        </w:rPr>
        <w:t>根据教育部有关规定，仪器使用收费项目包括实验材料费，水电消耗费，人工服务费，仪器维修费及管理费等。</w:t>
      </w:r>
    </w:p>
    <w:p w:rsidR="008D15E3" w:rsidRPr="008D15E3" w:rsidRDefault="008D15E3" w:rsidP="001339B2">
      <w:pPr>
        <w:ind w:firstLineChars="200" w:firstLine="562"/>
        <w:rPr>
          <w:rFonts w:eastAsia="仿宋_GB2312" w:cs="仿宋_GB2312"/>
          <w:sz w:val="28"/>
          <w:szCs w:val="28"/>
        </w:rPr>
      </w:pPr>
      <w:r w:rsidRPr="00B6713F">
        <w:rPr>
          <w:rFonts w:eastAsia="仿宋_GB2312" w:cs="仿宋_GB2312" w:hint="eastAsia"/>
          <w:b/>
          <w:sz w:val="28"/>
          <w:szCs w:val="28"/>
        </w:rPr>
        <w:t>第六条</w:t>
      </w:r>
      <w:r w:rsidRPr="008D15E3">
        <w:rPr>
          <w:rFonts w:eastAsia="仿宋_GB2312" w:cs="仿宋_GB2312" w:hint="eastAsia"/>
          <w:sz w:val="28"/>
          <w:szCs w:val="28"/>
        </w:rPr>
        <w:t xml:space="preserve"> </w:t>
      </w:r>
      <w:r w:rsidRPr="008D15E3">
        <w:rPr>
          <w:rFonts w:eastAsia="仿宋_GB2312" w:cs="仿宋_GB2312" w:hint="eastAsia"/>
          <w:sz w:val="28"/>
          <w:szCs w:val="28"/>
        </w:rPr>
        <w:t>收费标准的制订以保证仪器的日常运行和维护费用需要为原则，由平台仪器设备管理委员会审核后实施。每两年对收费标准予以复审。</w:t>
      </w:r>
    </w:p>
    <w:p w:rsidR="008D15E3" w:rsidRPr="008D15E3" w:rsidRDefault="008D15E3" w:rsidP="001339B2">
      <w:pPr>
        <w:pStyle w:val="A7"/>
      </w:pPr>
      <w:r w:rsidRPr="008D15E3">
        <w:rPr>
          <w:rFonts w:hint="eastAsia"/>
        </w:rPr>
        <w:t>第三章</w:t>
      </w:r>
      <w:r w:rsidRPr="008D15E3">
        <w:rPr>
          <w:rFonts w:hint="eastAsia"/>
        </w:rPr>
        <w:t xml:space="preserve">  </w:t>
      </w:r>
      <w:r w:rsidRPr="008D15E3">
        <w:rPr>
          <w:rFonts w:hint="eastAsia"/>
        </w:rPr>
        <w:t>收费办法</w:t>
      </w:r>
    </w:p>
    <w:p w:rsidR="008D15E3" w:rsidRPr="008D15E3" w:rsidRDefault="008D15E3" w:rsidP="001339B2">
      <w:pPr>
        <w:ind w:firstLineChars="200" w:firstLine="562"/>
        <w:rPr>
          <w:rFonts w:eastAsia="仿宋_GB2312" w:cs="仿宋_GB2312"/>
          <w:sz w:val="28"/>
          <w:szCs w:val="28"/>
        </w:rPr>
      </w:pPr>
      <w:r w:rsidRPr="00B6713F">
        <w:rPr>
          <w:rFonts w:eastAsia="仿宋_GB2312" w:cs="仿宋_GB2312" w:hint="eastAsia"/>
          <w:b/>
          <w:sz w:val="28"/>
          <w:szCs w:val="28"/>
        </w:rPr>
        <w:lastRenderedPageBreak/>
        <w:t>第七条</w:t>
      </w:r>
      <w:r w:rsidRPr="008D15E3">
        <w:rPr>
          <w:rFonts w:eastAsia="仿宋_GB2312" w:cs="仿宋_GB2312" w:hint="eastAsia"/>
          <w:sz w:val="28"/>
          <w:szCs w:val="28"/>
        </w:rPr>
        <w:t xml:space="preserve"> </w:t>
      </w:r>
      <w:r w:rsidRPr="008D15E3">
        <w:rPr>
          <w:rFonts w:eastAsia="仿宋_GB2312" w:cs="仿宋_GB2312" w:hint="eastAsia"/>
          <w:sz w:val="28"/>
          <w:szCs w:val="28"/>
        </w:rPr>
        <w:t>平台实行有条件的全天候共享使用，运用信息化手段实现网络预约和实名登录。用户须在使用前通过在线系统等方式提出预约申请，并说明实验条件及耗材等情况，由平台根据收费标准核算收费金额，并提前做好安排，保证仪器设备按时使用。</w:t>
      </w:r>
    </w:p>
    <w:p w:rsidR="008D15E3" w:rsidRPr="008D15E3" w:rsidRDefault="008D15E3" w:rsidP="00B6713F">
      <w:pPr>
        <w:ind w:firstLineChars="200" w:firstLine="562"/>
        <w:rPr>
          <w:rFonts w:eastAsia="仿宋_GB2312" w:cs="仿宋_GB2312"/>
          <w:sz w:val="28"/>
          <w:szCs w:val="28"/>
        </w:rPr>
      </w:pPr>
      <w:r w:rsidRPr="00B6713F">
        <w:rPr>
          <w:rFonts w:eastAsia="仿宋_GB2312" w:cs="仿宋_GB2312" w:hint="eastAsia"/>
          <w:b/>
          <w:sz w:val="28"/>
          <w:szCs w:val="28"/>
        </w:rPr>
        <w:t>第八条</w:t>
      </w:r>
      <w:r w:rsidRPr="008D15E3">
        <w:rPr>
          <w:rFonts w:eastAsia="仿宋_GB2312" w:cs="仿宋_GB2312" w:hint="eastAsia"/>
          <w:sz w:val="28"/>
          <w:szCs w:val="28"/>
        </w:rPr>
        <w:t xml:space="preserve"> </w:t>
      </w:r>
      <w:r w:rsidRPr="008D15E3">
        <w:rPr>
          <w:rFonts w:eastAsia="仿宋_GB2312" w:cs="仿宋_GB2312" w:hint="eastAsia"/>
          <w:sz w:val="28"/>
          <w:szCs w:val="28"/>
        </w:rPr>
        <w:t>用户按预约时间应及时上机，因特殊情况不能及时上机的，应在</w:t>
      </w:r>
      <w:r w:rsidRPr="008D15E3">
        <w:rPr>
          <w:rFonts w:eastAsia="仿宋_GB2312" w:cs="仿宋_GB2312"/>
          <w:sz w:val="28"/>
          <w:szCs w:val="28"/>
        </w:rPr>
        <w:t>48</w:t>
      </w:r>
      <w:r w:rsidRPr="008D15E3">
        <w:rPr>
          <w:rFonts w:eastAsia="仿宋_GB2312" w:cs="仿宋_GB2312" w:hint="eastAsia"/>
          <w:sz w:val="28"/>
          <w:szCs w:val="28"/>
        </w:rPr>
        <w:t>小时前通知平台管理人员取消预约。未在规定时间内取消预约，则按预约时段收费。</w:t>
      </w:r>
    </w:p>
    <w:p w:rsidR="008D15E3" w:rsidRPr="008D15E3" w:rsidRDefault="008D15E3" w:rsidP="001339B2">
      <w:pPr>
        <w:ind w:firstLineChars="200" w:firstLine="562"/>
        <w:rPr>
          <w:rFonts w:eastAsia="仿宋_GB2312" w:cs="仿宋_GB2312"/>
          <w:sz w:val="28"/>
          <w:szCs w:val="28"/>
        </w:rPr>
      </w:pPr>
      <w:r w:rsidRPr="00B6713F">
        <w:rPr>
          <w:rFonts w:eastAsia="仿宋_GB2312" w:cs="仿宋_GB2312" w:hint="eastAsia"/>
          <w:b/>
          <w:sz w:val="28"/>
          <w:szCs w:val="28"/>
        </w:rPr>
        <w:t>第九条</w:t>
      </w:r>
      <w:r w:rsidRPr="008D15E3">
        <w:rPr>
          <w:rFonts w:eastAsia="仿宋_GB2312" w:cs="仿宋_GB2312" w:hint="eastAsia"/>
          <w:sz w:val="28"/>
          <w:szCs w:val="28"/>
        </w:rPr>
        <w:t xml:space="preserve"> </w:t>
      </w:r>
      <w:r w:rsidRPr="008D15E3">
        <w:rPr>
          <w:rFonts w:eastAsia="仿宋_GB2312" w:cs="仿宋_GB2312" w:hint="eastAsia"/>
          <w:sz w:val="28"/>
          <w:szCs w:val="28"/>
        </w:rPr>
        <w:t>平台对于校内用户的教学科研测试实行优惠，以校内价格施行收费。对校外用户以校外价格收费。</w:t>
      </w:r>
    </w:p>
    <w:p w:rsidR="008D15E3" w:rsidRPr="008D15E3" w:rsidRDefault="008D15E3" w:rsidP="001339B2">
      <w:pPr>
        <w:ind w:firstLineChars="200" w:firstLine="562"/>
        <w:rPr>
          <w:rFonts w:eastAsia="仿宋_GB2312" w:cs="仿宋_GB2312"/>
          <w:sz w:val="28"/>
          <w:szCs w:val="28"/>
        </w:rPr>
      </w:pPr>
      <w:r w:rsidRPr="00B6713F">
        <w:rPr>
          <w:rFonts w:eastAsia="仿宋_GB2312" w:cs="仿宋_GB2312" w:hint="eastAsia"/>
          <w:b/>
          <w:sz w:val="28"/>
          <w:szCs w:val="28"/>
        </w:rPr>
        <w:t>第十条</w:t>
      </w:r>
      <w:r w:rsidRPr="00B6713F">
        <w:rPr>
          <w:rFonts w:eastAsia="仿宋_GB2312" w:cs="仿宋_GB2312" w:hint="eastAsia"/>
          <w:b/>
          <w:sz w:val="28"/>
          <w:szCs w:val="28"/>
        </w:rPr>
        <w:t xml:space="preserve"> </w:t>
      </w:r>
      <w:r w:rsidRPr="008D15E3">
        <w:rPr>
          <w:rFonts w:eastAsia="仿宋_GB2312" w:cs="仿宋_GB2312" w:hint="eastAsia"/>
          <w:sz w:val="28"/>
          <w:szCs w:val="28"/>
        </w:rPr>
        <w:t>平台采取统分接合、分类管理的措施，对校内仪器购置经费来源</w:t>
      </w:r>
      <w:r w:rsidR="00196006">
        <w:rPr>
          <w:rFonts w:eastAsia="仿宋_GB2312" w:cs="仿宋_GB2312" w:hint="eastAsia"/>
          <w:sz w:val="28"/>
          <w:szCs w:val="28"/>
        </w:rPr>
        <w:t>于</w:t>
      </w:r>
      <w:r w:rsidRPr="008D15E3">
        <w:rPr>
          <w:rFonts w:eastAsia="仿宋_GB2312" w:cs="仿宋_GB2312" w:hint="eastAsia"/>
          <w:sz w:val="28"/>
          <w:szCs w:val="28"/>
        </w:rPr>
        <w:t>二级单位的测试实行校内价格半价优惠，鼓励和支持各单位大型仪器在符合平台发展规划</w:t>
      </w:r>
      <w:r w:rsidR="00DF0801">
        <w:rPr>
          <w:rFonts w:eastAsia="仿宋_GB2312" w:cs="仿宋_GB2312" w:hint="eastAsia"/>
          <w:sz w:val="28"/>
          <w:szCs w:val="28"/>
        </w:rPr>
        <w:t>并得到平台依托单位批准</w:t>
      </w:r>
      <w:r w:rsidRPr="008D15E3">
        <w:rPr>
          <w:rFonts w:eastAsia="仿宋_GB2312" w:cs="仿宋_GB2312" w:hint="eastAsia"/>
          <w:sz w:val="28"/>
          <w:szCs w:val="28"/>
        </w:rPr>
        <w:t>的前提下加入平台。学校大型平台建设来源经费购置的仪器对校内统一以校内价格收费。</w:t>
      </w:r>
    </w:p>
    <w:p w:rsidR="008D15E3" w:rsidRPr="008D15E3" w:rsidRDefault="008D15E3" w:rsidP="001339B2">
      <w:pPr>
        <w:pStyle w:val="A7"/>
      </w:pPr>
      <w:r w:rsidRPr="008D15E3">
        <w:rPr>
          <w:rFonts w:hint="eastAsia"/>
        </w:rPr>
        <w:t>第四章</w:t>
      </w:r>
      <w:r w:rsidRPr="008D15E3">
        <w:rPr>
          <w:rFonts w:hint="eastAsia"/>
        </w:rPr>
        <w:t xml:space="preserve">  </w:t>
      </w:r>
      <w:r w:rsidRPr="008D15E3">
        <w:rPr>
          <w:rFonts w:hint="eastAsia"/>
        </w:rPr>
        <w:t>收费的管理和使用</w:t>
      </w:r>
    </w:p>
    <w:p w:rsidR="008D15E3" w:rsidRPr="008D15E3" w:rsidRDefault="008D15E3" w:rsidP="00B6713F">
      <w:pPr>
        <w:ind w:firstLineChars="200" w:firstLine="562"/>
        <w:rPr>
          <w:rFonts w:eastAsia="仿宋_GB2312" w:cs="仿宋_GB2312"/>
          <w:sz w:val="28"/>
          <w:szCs w:val="28"/>
        </w:rPr>
      </w:pPr>
      <w:r w:rsidRPr="00B6713F">
        <w:rPr>
          <w:rFonts w:eastAsia="仿宋_GB2312" w:cs="仿宋_GB2312" w:hint="eastAsia"/>
          <w:b/>
          <w:sz w:val="28"/>
          <w:szCs w:val="28"/>
        </w:rPr>
        <w:t>第十一条</w:t>
      </w:r>
      <w:r w:rsidRPr="00B6713F">
        <w:rPr>
          <w:rFonts w:eastAsia="仿宋_GB2312" w:cs="仿宋_GB2312" w:hint="eastAsia"/>
          <w:b/>
          <w:sz w:val="28"/>
          <w:szCs w:val="28"/>
        </w:rPr>
        <w:t xml:space="preserve"> </w:t>
      </w:r>
      <w:r w:rsidRPr="008D15E3">
        <w:rPr>
          <w:rFonts w:eastAsia="仿宋_GB2312" w:cs="仿宋_GB2312" w:hint="eastAsia"/>
          <w:sz w:val="28"/>
          <w:szCs w:val="28"/>
        </w:rPr>
        <w:t>平台设立收入账户，平台收费的管理按照学校财务管理规定执行。校内用户与平台签订测试委托协议书，以校内转账的方式将测试费划拨入平台收入账户。校外用户需预先开设平台测试账户，双方签订测试委托协议书，测试费划拨入平台收入账户，学校财务部门开具相关发票或收据。</w:t>
      </w:r>
    </w:p>
    <w:p w:rsidR="008D15E3" w:rsidRPr="008D15E3" w:rsidRDefault="008D15E3" w:rsidP="001339B2">
      <w:pPr>
        <w:ind w:firstLineChars="200" w:firstLine="562"/>
        <w:rPr>
          <w:rFonts w:eastAsia="仿宋_GB2312" w:cs="仿宋_GB2312"/>
          <w:sz w:val="28"/>
          <w:szCs w:val="28"/>
        </w:rPr>
      </w:pPr>
      <w:r w:rsidRPr="00B6713F">
        <w:rPr>
          <w:rFonts w:eastAsia="仿宋_GB2312" w:cs="仿宋_GB2312" w:hint="eastAsia"/>
          <w:b/>
          <w:sz w:val="28"/>
          <w:szCs w:val="28"/>
        </w:rPr>
        <w:t>第十二条</w:t>
      </w:r>
      <w:r w:rsidRPr="008D15E3">
        <w:rPr>
          <w:rFonts w:eastAsia="仿宋_GB2312" w:cs="仿宋_GB2312" w:hint="eastAsia"/>
          <w:sz w:val="28"/>
          <w:szCs w:val="28"/>
        </w:rPr>
        <w:t xml:space="preserve"> </w:t>
      </w:r>
      <w:r w:rsidRPr="008D15E3">
        <w:rPr>
          <w:rFonts w:eastAsia="仿宋_GB2312" w:cs="仿宋_GB2312" w:hint="eastAsia"/>
          <w:sz w:val="28"/>
          <w:szCs w:val="28"/>
        </w:rPr>
        <w:t>为加强平台收费的管理，平台每半年结算一次，对测试费拖欠超过三个月的课题组或单位采取停止使用平台所有仪器的惩罚措施。</w:t>
      </w:r>
    </w:p>
    <w:p w:rsidR="008D15E3" w:rsidRPr="008D15E3" w:rsidRDefault="008D15E3" w:rsidP="001339B2">
      <w:pPr>
        <w:pStyle w:val="A7"/>
      </w:pPr>
      <w:r w:rsidRPr="008D15E3">
        <w:rPr>
          <w:rFonts w:hint="eastAsia"/>
        </w:rPr>
        <w:lastRenderedPageBreak/>
        <w:t>第五章</w:t>
      </w:r>
      <w:r w:rsidRPr="008D15E3">
        <w:rPr>
          <w:rFonts w:hint="eastAsia"/>
        </w:rPr>
        <w:t xml:space="preserve">  </w:t>
      </w:r>
      <w:r w:rsidRPr="008D15E3">
        <w:rPr>
          <w:rFonts w:hint="eastAsia"/>
        </w:rPr>
        <w:t>附则</w:t>
      </w:r>
    </w:p>
    <w:p w:rsidR="008D15E3" w:rsidRPr="008D15E3" w:rsidRDefault="008D15E3" w:rsidP="00B6713F">
      <w:pPr>
        <w:ind w:firstLineChars="200" w:firstLine="562"/>
        <w:rPr>
          <w:rFonts w:eastAsia="仿宋_GB2312" w:cs="仿宋_GB2312"/>
          <w:sz w:val="28"/>
          <w:szCs w:val="28"/>
        </w:rPr>
      </w:pPr>
      <w:r w:rsidRPr="00B6713F">
        <w:rPr>
          <w:rFonts w:eastAsia="仿宋_GB2312" w:cs="仿宋_GB2312" w:hint="eastAsia"/>
          <w:b/>
          <w:sz w:val="28"/>
          <w:szCs w:val="28"/>
        </w:rPr>
        <w:t>第十</w:t>
      </w:r>
      <w:r w:rsidR="001339B2">
        <w:rPr>
          <w:rFonts w:eastAsia="仿宋_GB2312" w:cs="仿宋_GB2312" w:hint="eastAsia"/>
          <w:b/>
          <w:sz w:val="28"/>
          <w:szCs w:val="28"/>
        </w:rPr>
        <w:t>三</w:t>
      </w:r>
      <w:r w:rsidRPr="00B6713F">
        <w:rPr>
          <w:rFonts w:eastAsia="仿宋_GB2312" w:cs="仿宋_GB2312" w:hint="eastAsia"/>
          <w:b/>
          <w:sz w:val="28"/>
          <w:szCs w:val="28"/>
        </w:rPr>
        <w:t>条</w:t>
      </w:r>
      <w:r w:rsidRPr="008D15E3">
        <w:rPr>
          <w:rFonts w:eastAsia="仿宋_GB2312" w:cs="仿宋_GB2312" w:hint="eastAsia"/>
          <w:sz w:val="28"/>
          <w:szCs w:val="28"/>
        </w:rPr>
        <w:t xml:space="preserve"> </w:t>
      </w:r>
      <w:r w:rsidRPr="008D15E3">
        <w:rPr>
          <w:rFonts w:eastAsia="仿宋_GB2312" w:cs="仿宋_GB2312" w:hint="eastAsia"/>
          <w:sz w:val="28"/>
          <w:szCs w:val="28"/>
        </w:rPr>
        <w:t>本管理办法自发布之日起执行</w:t>
      </w:r>
    </w:p>
    <w:p w:rsidR="008D15E3" w:rsidRPr="008D15E3" w:rsidRDefault="008D15E3" w:rsidP="008D15E3">
      <w:pPr>
        <w:ind w:firstLineChars="200" w:firstLine="560"/>
        <w:rPr>
          <w:rFonts w:eastAsia="仿宋_GB2312" w:cs="仿宋_GB2312"/>
          <w:sz w:val="28"/>
          <w:szCs w:val="28"/>
        </w:rPr>
      </w:pPr>
    </w:p>
    <w:p w:rsidR="008D15E3" w:rsidRPr="008D15E3" w:rsidRDefault="008D15E3" w:rsidP="008D15E3">
      <w:pPr>
        <w:ind w:firstLineChars="200" w:firstLine="560"/>
        <w:rPr>
          <w:rFonts w:eastAsia="仿宋_GB2312" w:cs="仿宋_GB2312"/>
          <w:sz w:val="28"/>
          <w:szCs w:val="28"/>
        </w:rPr>
      </w:pPr>
    </w:p>
    <w:p w:rsidR="009732EF" w:rsidRPr="008D15E3" w:rsidRDefault="009732EF" w:rsidP="008D15E3">
      <w:pPr>
        <w:ind w:firstLineChars="200" w:firstLine="560"/>
        <w:rPr>
          <w:rFonts w:eastAsia="仿宋_GB2312" w:cs="仿宋_GB2312"/>
          <w:sz w:val="28"/>
          <w:szCs w:val="28"/>
        </w:rPr>
      </w:pPr>
    </w:p>
    <w:sectPr w:rsidR="009732EF" w:rsidRPr="008D15E3" w:rsidSect="00F17DAD">
      <w:headerReference w:type="even" r:id="rId15"/>
      <w:headerReference w:type="default" r:id="rId16"/>
      <w:footerReference w:type="even" r:id="rId17"/>
      <w:footerReference w:type="default" r:id="rId18"/>
      <w:pgSz w:w="11906" w:h="16838"/>
      <w:pgMar w:top="1440" w:right="1558" w:bottom="1440" w:left="1276"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DB2" w:rsidRDefault="00595DB2" w:rsidP="009F5177">
      <w:r>
        <w:separator/>
      </w:r>
    </w:p>
  </w:endnote>
  <w:endnote w:type="continuationSeparator" w:id="0">
    <w:p w:rsidR="00595DB2" w:rsidRDefault="00595DB2" w:rsidP="009F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903454"/>
      <w:docPartObj>
        <w:docPartGallery w:val="Page Numbers (Bottom of Page)"/>
        <w:docPartUnique/>
      </w:docPartObj>
    </w:sdtPr>
    <w:sdtEndPr/>
    <w:sdtContent>
      <w:p w:rsidR="000C7044" w:rsidRDefault="000C7044">
        <w:pPr>
          <w:pStyle w:val="a9"/>
        </w:pPr>
        <w:r>
          <w:fldChar w:fldCharType="begin"/>
        </w:r>
        <w:r>
          <w:instrText>PAGE   \* MERGEFORMAT</w:instrText>
        </w:r>
        <w:r>
          <w:fldChar w:fldCharType="separate"/>
        </w:r>
        <w:r w:rsidR="00CC7EFD" w:rsidRPr="00CC7EFD">
          <w:rPr>
            <w:noProof/>
            <w:lang w:val="zh-CN"/>
          </w:rPr>
          <w:t>84</w:t>
        </w:r>
        <w:r>
          <w:fldChar w:fldCharType="end"/>
        </w:r>
      </w:p>
    </w:sdtContent>
  </w:sdt>
  <w:p w:rsidR="000C7044" w:rsidRDefault="000C704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77487"/>
      <w:docPartObj>
        <w:docPartGallery w:val="Page Numbers (Bottom of Page)"/>
        <w:docPartUnique/>
      </w:docPartObj>
    </w:sdtPr>
    <w:sdtEndPr/>
    <w:sdtContent>
      <w:p w:rsidR="000C7044" w:rsidRDefault="000C7044">
        <w:pPr>
          <w:pStyle w:val="a9"/>
          <w:jc w:val="right"/>
        </w:pPr>
        <w:r>
          <w:fldChar w:fldCharType="begin"/>
        </w:r>
        <w:r>
          <w:instrText>PAGE   \* MERGEFORMAT</w:instrText>
        </w:r>
        <w:r>
          <w:fldChar w:fldCharType="separate"/>
        </w:r>
        <w:r w:rsidR="00CC7EFD" w:rsidRPr="00CC7EFD">
          <w:rPr>
            <w:noProof/>
            <w:lang w:val="zh-CN"/>
          </w:rPr>
          <w:t>1</w:t>
        </w:r>
        <w:r>
          <w:fldChar w:fldCharType="end"/>
        </w:r>
      </w:p>
    </w:sdtContent>
  </w:sdt>
  <w:p w:rsidR="000C7044" w:rsidRDefault="000C70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DB2" w:rsidRDefault="00595DB2" w:rsidP="009F5177">
      <w:r>
        <w:separator/>
      </w:r>
    </w:p>
  </w:footnote>
  <w:footnote w:type="continuationSeparator" w:id="0">
    <w:p w:rsidR="00595DB2" w:rsidRDefault="00595DB2" w:rsidP="009F5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44" w:rsidRDefault="000C7044">
    <w:pPr>
      <w:pStyle w:val="a8"/>
    </w:pPr>
    <w:r>
      <w:t>生命科学共性研究技术平台规章制度汇编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44" w:rsidRDefault="000C7044">
    <w:pPr>
      <w:pStyle w:val="a8"/>
    </w:pPr>
    <w:r>
      <w:t>生命科学共性研究技术平台规章制度汇编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450F"/>
    <w:multiLevelType w:val="hybridMultilevel"/>
    <w:tmpl w:val="867EFBAA"/>
    <w:lvl w:ilvl="0" w:tplc="0409000F">
      <w:start w:val="1"/>
      <w:numFmt w:val="decimal"/>
      <w:lvlText w:val="%1."/>
      <w:lvlJc w:val="left"/>
      <w:pPr>
        <w:tabs>
          <w:tab w:val="num" w:pos="900"/>
        </w:tabs>
        <w:ind w:left="900" w:hanging="420"/>
      </w:pPr>
    </w:lvl>
    <w:lvl w:ilvl="1" w:tplc="5118A0B8">
      <w:start w:val="4"/>
      <w:numFmt w:val="japaneseCounting"/>
      <w:lvlText w:val="%2、"/>
      <w:lvlJc w:val="left"/>
      <w:pPr>
        <w:ind w:left="1620" w:hanging="72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13DA4F54"/>
    <w:multiLevelType w:val="hybridMultilevel"/>
    <w:tmpl w:val="4A1EC67C"/>
    <w:lvl w:ilvl="0" w:tplc="7696D232">
      <w:start w:val="1"/>
      <w:numFmt w:val="decimal"/>
      <w:lvlText w:val="（%1）"/>
      <w:lvlJc w:val="left"/>
      <w:pPr>
        <w:ind w:left="1200" w:hanging="72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2">
    <w:nsid w:val="20D71787"/>
    <w:multiLevelType w:val="hybridMultilevel"/>
    <w:tmpl w:val="2336167E"/>
    <w:lvl w:ilvl="0" w:tplc="04090011">
      <w:start w:val="1"/>
      <w:numFmt w:val="decimal"/>
      <w:lvlText w:val="%1)"/>
      <w:lvlJc w:val="left"/>
      <w:pPr>
        <w:tabs>
          <w:tab w:val="num" w:pos="1260"/>
        </w:tabs>
        <w:ind w:left="1260" w:hanging="420"/>
      </w:pPr>
      <w:rPr>
        <w:rFonts w:cs="Times New Roman"/>
      </w:rPr>
    </w:lvl>
    <w:lvl w:ilvl="1" w:tplc="3C22530E">
      <w:start w:val="4"/>
      <w:numFmt w:val="decimal"/>
      <w:lvlText w:val="%2、"/>
      <w:lvlJc w:val="left"/>
      <w:pPr>
        <w:ind w:left="1980" w:hanging="720"/>
      </w:pPr>
      <w:rPr>
        <w:rFonts w:cs="Times New Roman" w:hint="default"/>
      </w:rPr>
    </w:lvl>
    <w:lvl w:ilvl="2" w:tplc="0409001B">
      <w:start w:val="1"/>
      <w:numFmt w:val="lowerRoman"/>
      <w:lvlText w:val="%3."/>
      <w:lvlJc w:val="right"/>
      <w:pPr>
        <w:tabs>
          <w:tab w:val="num" w:pos="2100"/>
        </w:tabs>
        <w:ind w:left="2100" w:hanging="420"/>
      </w:pPr>
      <w:rPr>
        <w:rFonts w:cs="Times New Roman"/>
      </w:rPr>
    </w:lvl>
    <w:lvl w:ilvl="3" w:tplc="0409000F">
      <w:start w:val="1"/>
      <w:numFmt w:val="decimal"/>
      <w:lvlText w:val="%4."/>
      <w:lvlJc w:val="left"/>
      <w:pPr>
        <w:tabs>
          <w:tab w:val="num" w:pos="2520"/>
        </w:tabs>
        <w:ind w:left="2520" w:hanging="420"/>
      </w:pPr>
      <w:rPr>
        <w:rFonts w:cs="Times New Roman"/>
      </w:rPr>
    </w:lvl>
    <w:lvl w:ilvl="4" w:tplc="04090019">
      <w:start w:val="1"/>
      <w:numFmt w:val="lowerLetter"/>
      <w:lvlText w:val="%5)"/>
      <w:lvlJc w:val="left"/>
      <w:pPr>
        <w:tabs>
          <w:tab w:val="num" w:pos="2940"/>
        </w:tabs>
        <w:ind w:left="2940" w:hanging="420"/>
      </w:pPr>
      <w:rPr>
        <w:rFonts w:cs="Times New Roman"/>
      </w:rPr>
    </w:lvl>
    <w:lvl w:ilvl="5" w:tplc="0409001B">
      <w:start w:val="1"/>
      <w:numFmt w:val="lowerRoman"/>
      <w:lvlText w:val="%6."/>
      <w:lvlJc w:val="right"/>
      <w:pPr>
        <w:tabs>
          <w:tab w:val="num" w:pos="3360"/>
        </w:tabs>
        <w:ind w:left="3360" w:hanging="420"/>
      </w:pPr>
      <w:rPr>
        <w:rFonts w:cs="Times New Roman"/>
      </w:rPr>
    </w:lvl>
    <w:lvl w:ilvl="6" w:tplc="0409000F">
      <w:start w:val="1"/>
      <w:numFmt w:val="decimal"/>
      <w:lvlText w:val="%7."/>
      <w:lvlJc w:val="left"/>
      <w:pPr>
        <w:tabs>
          <w:tab w:val="num" w:pos="3780"/>
        </w:tabs>
        <w:ind w:left="3780" w:hanging="420"/>
      </w:pPr>
      <w:rPr>
        <w:rFonts w:cs="Times New Roman"/>
      </w:rPr>
    </w:lvl>
    <w:lvl w:ilvl="7" w:tplc="04090019">
      <w:start w:val="1"/>
      <w:numFmt w:val="lowerLetter"/>
      <w:lvlText w:val="%8)"/>
      <w:lvlJc w:val="left"/>
      <w:pPr>
        <w:tabs>
          <w:tab w:val="num" w:pos="4200"/>
        </w:tabs>
        <w:ind w:left="4200" w:hanging="420"/>
      </w:pPr>
      <w:rPr>
        <w:rFonts w:cs="Times New Roman"/>
      </w:rPr>
    </w:lvl>
    <w:lvl w:ilvl="8" w:tplc="0409001B">
      <w:start w:val="1"/>
      <w:numFmt w:val="lowerRoman"/>
      <w:lvlText w:val="%9."/>
      <w:lvlJc w:val="right"/>
      <w:pPr>
        <w:tabs>
          <w:tab w:val="num" w:pos="4620"/>
        </w:tabs>
        <w:ind w:left="4620" w:hanging="420"/>
      </w:pPr>
      <w:rPr>
        <w:rFonts w:cs="Times New Roman"/>
      </w:rPr>
    </w:lvl>
  </w:abstractNum>
  <w:abstractNum w:abstractNumId="3">
    <w:nsid w:val="249F0E61"/>
    <w:multiLevelType w:val="hybridMultilevel"/>
    <w:tmpl w:val="C58C3498"/>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2EFB2216"/>
    <w:multiLevelType w:val="hybridMultilevel"/>
    <w:tmpl w:val="DEEC9BCC"/>
    <w:lvl w:ilvl="0" w:tplc="B464D95A">
      <w:start w:val="1"/>
      <w:numFmt w:val="decimal"/>
      <w:lvlText w:val="（%1）"/>
      <w:lvlJc w:val="left"/>
      <w:pPr>
        <w:ind w:left="1200" w:hanging="72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5">
    <w:nsid w:val="3C901809"/>
    <w:multiLevelType w:val="hybridMultilevel"/>
    <w:tmpl w:val="3184147A"/>
    <w:lvl w:ilvl="0" w:tplc="13AC15F8">
      <w:start w:val="1"/>
      <w:numFmt w:val="decimal"/>
      <w:lvlText w:val="（%1）"/>
      <w:lvlJc w:val="left"/>
      <w:pPr>
        <w:ind w:left="1200" w:hanging="72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6">
    <w:nsid w:val="3D0D6A1F"/>
    <w:multiLevelType w:val="multilevel"/>
    <w:tmpl w:val="4B0A15D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6697D6E"/>
    <w:multiLevelType w:val="hybridMultilevel"/>
    <w:tmpl w:val="43080A32"/>
    <w:lvl w:ilvl="0" w:tplc="E7B803F8">
      <w:start w:val="1"/>
      <w:numFmt w:val="japaneseCounting"/>
      <w:lvlText w:val="%1、"/>
      <w:lvlJc w:val="left"/>
      <w:pPr>
        <w:tabs>
          <w:tab w:val="num" w:pos="1361"/>
        </w:tabs>
        <w:ind w:left="1361" w:hanging="720"/>
      </w:pPr>
      <w:rPr>
        <w:rFonts w:hAnsi="微软雅黑"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8">
    <w:nsid w:val="5F6C0451"/>
    <w:multiLevelType w:val="hybridMultilevel"/>
    <w:tmpl w:val="7A86DCC8"/>
    <w:lvl w:ilvl="0" w:tplc="4C42F36E">
      <w:start w:val="1"/>
      <w:numFmt w:val="decimal"/>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9">
    <w:nsid w:val="61053E6F"/>
    <w:multiLevelType w:val="hybridMultilevel"/>
    <w:tmpl w:val="993293A2"/>
    <w:lvl w:ilvl="0" w:tplc="5BF07414">
      <w:start w:val="1"/>
      <w:numFmt w:val="decimal"/>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num w:numId="1">
    <w:abstractNumId w:val="9"/>
  </w:num>
  <w:num w:numId="2">
    <w:abstractNumId w:val="5"/>
  </w:num>
  <w:num w:numId="3">
    <w:abstractNumId w:val="1"/>
  </w:num>
  <w:num w:numId="4">
    <w:abstractNumId w:val="8"/>
  </w:num>
  <w:num w:numId="5">
    <w:abstractNumId w:val="4"/>
  </w:num>
  <w:num w:numId="6">
    <w:abstractNumId w:val="0"/>
  </w:num>
  <w:num w:numId="7">
    <w:abstractNumId w:val="3"/>
  </w:num>
  <w:num w:numId="8">
    <w:abstractNumId w:val="2"/>
  </w:num>
  <w:num w:numId="9">
    <w:abstractNumId w:val="7"/>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建群 林">
    <w15:presenceInfo w15:providerId="Windows Live" w15:userId="212999720f8509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F3A"/>
    <w:rsid w:val="00014019"/>
    <w:rsid w:val="00044ABE"/>
    <w:rsid w:val="0006022C"/>
    <w:rsid w:val="000C7044"/>
    <w:rsid w:val="000E28A0"/>
    <w:rsid w:val="001226C1"/>
    <w:rsid w:val="001339B2"/>
    <w:rsid w:val="001527C5"/>
    <w:rsid w:val="001774E9"/>
    <w:rsid w:val="00196006"/>
    <w:rsid w:val="001F62B2"/>
    <w:rsid w:val="00227D3B"/>
    <w:rsid w:val="00235BFC"/>
    <w:rsid w:val="0023776D"/>
    <w:rsid w:val="00266F3A"/>
    <w:rsid w:val="002A5F7D"/>
    <w:rsid w:val="002E4C8C"/>
    <w:rsid w:val="00326696"/>
    <w:rsid w:val="0036653C"/>
    <w:rsid w:val="0037696A"/>
    <w:rsid w:val="003923BD"/>
    <w:rsid w:val="003A3EFE"/>
    <w:rsid w:val="003A5E8B"/>
    <w:rsid w:val="003E235F"/>
    <w:rsid w:val="004733BE"/>
    <w:rsid w:val="004C7543"/>
    <w:rsid w:val="00595DB2"/>
    <w:rsid w:val="005A2D9D"/>
    <w:rsid w:val="005C4757"/>
    <w:rsid w:val="005E3646"/>
    <w:rsid w:val="00634D77"/>
    <w:rsid w:val="00650E42"/>
    <w:rsid w:val="00654EC8"/>
    <w:rsid w:val="00685AE3"/>
    <w:rsid w:val="006C05D8"/>
    <w:rsid w:val="006C18C2"/>
    <w:rsid w:val="00703E33"/>
    <w:rsid w:val="0071367E"/>
    <w:rsid w:val="007164DC"/>
    <w:rsid w:val="00743898"/>
    <w:rsid w:val="007978AD"/>
    <w:rsid w:val="007A0A11"/>
    <w:rsid w:val="007A3D43"/>
    <w:rsid w:val="007C5AF0"/>
    <w:rsid w:val="007D76AA"/>
    <w:rsid w:val="00820B49"/>
    <w:rsid w:val="00875E5B"/>
    <w:rsid w:val="008807FF"/>
    <w:rsid w:val="008D15E3"/>
    <w:rsid w:val="0095656A"/>
    <w:rsid w:val="009732EF"/>
    <w:rsid w:val="009879CD"/>
    <w:rsid w:val="009B0B1D"/>
    <w:rsid w:val="009F5177"/>
    <w:rsid w:val="00A3217E"/>
    <w:rsid w:val="00A43D69"/>
    <w:rsid w:val="00B112B5"/>
    <w:rsid w:val="00B23B10"/>
    <w:rsid w:val="00B6713F"/>
    <w:rsid w:val="00C14181"/>
    <w:rsid w:val="00C31B7F"/>
    <w:rsid w:val="00C81BD7"/>
    <w:rsid w:val="00CC7EFD"/>
    <w:rsid w:val="00D52B8E"/>
    <w:rsid w:val="00D666EA"/>
    <w:rsid w:val="00D73FCB"/>
    <w:rsid w:val="00D95A3B"/>
    <w:rsid w:val="00DF0801"/>
    <w:rsid w:val="00E618F7"/>
    <w:rsid w:val="00EB5779"/>
    <w:rsid w:val="00EF313E"/>
    <w:rsid w:val="00F17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89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136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17DA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17D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rsid w:val="00743898"/>
    <w:pPr>
      <w:ind w:firstLineChars="200" w:firstLine="420"/>
    </w:pPr>
    <w:rPr>
      <w:rFonts w:ascii="Calibri" w:hAnsi="Calibri"/>
      <w:szCs w:val="22"/>
    </w:rPr>
  </w:style>
  <w:style w:type="paragraph" w:styleId="a3">
    <w:name w:val="Normal (Web)"/>
    <w:basedOn w:val="a"/>
    <w:uiPriority w:val="99"/>
    <w:rsid w:val="00743898"/>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743898"/>
    <w:rPr>
      <w:sz w:val="18"/>
      <w:szCs w:val="18"/>
    </w:rPr>
  </w:style>
  <w:style w:type="character" w:customStyle="1" w:styleId="Char">
    <w:name w:val="批注框文本 Char"/>
    <w:basedOn w:val="a0"/>
    <w:link w:val="a4"/>
    <w:uiPriority w:val="99"/>
    <w:semiHidden/>
    <w:rsid w:val="00743898"/>
    <w:rPr>
      <w:rFonts w:ascii="Times New Roman" w:eastAsia="宋体" w:hAnsi="Times New Roman" w:cs="Times New Roman"/>
      <w:sz w:val="18"/>
      <w:szCs w:val="18"/>
    </w:rPr>
  </w:style>
  <w:style w:type="paragraph" w:styleId="a5">
    <w:name w:val="List Paragraph"/>
    <w:basedOn w:val="a"/>
    <w:uiPriority w:val="99"/>
    <w:qFormat/>
    <w:rsid w:val="009732EF"/>
    <w:pPr>
      <w:ind w:firstLineChars="200" w:firstLine="420"/>
    </w:pPr>
    <w:rPr>
      <w:rFonts w:ascii="Calibri" w:hAnsi="Calibri" w:cs="Calibri"/>
      <w:szCs w:val="21"/>
    </w:rPr>
  </w:style>
  <w:style w:type="paragraph" w:customStyle="1" w:styleId="a6">
    <w:name w:val="大标题"/>
    <w:basedOn w:val="a"/>
    <w:link w:val="Char0"/>
    <w:qFormat/>
    <w:rsid w:val="005E3646"/>
    <w:pPr>
      <w:jc w:val="center"/>
    </w:pPr>
    <w:rPr>
      <w:rFonts w:eastAsia="仿宋_GB2312"/>
      <w:b/>
      <w:sz w:val="36"/>
      <w:szCs w:val="36"/>
    </w:rPr>
  </w:style>
  <w:style w:type="paragraph" w:customStyle="1" w:styleId="A7">
    <w:name w:val="一级 A"/>
    <w:basedOn w:val="a"/>
    <w:link w:val="AChar"/>
    <w:qFormat/>
    <w:rsid w:val="00654EC8"/>
    <w:pPr>
      <w:spacing w:beforeLines="100" w:before="312" w:afterLines="100" w:after="312"/>
      <w:jc w:val="center"/>
    </w:pPr>
    <w:rPr>
      <w:rFonts w:eastAsia="仿宋_GB2312"/>
      <w:b/>
      <w:sz w:val="28"/>
      <w:szCs w:val="28"/>
    </w:rPr>
  </w:style>
  <w:style w:type="character" w:customStyle="1" w:styleId="Char0">
    <w:name w:val="大标题 Char"/>
    <w:basedOn w:val="a0"/>
    <w:link w:val="a6"/>
    <w:rsid w:val="005E3646"/>
    <w:rPr>
      <w:rFonts w:ascii="Times New Roman" w:eastAsia="仿宋_GB2312" w:hAnsi="Times New Roman" w:cs="Times New Roman"/>
      <w:b/>
      <w:sz w:val="36"/>
      <w:szCs w:val="36"/>
    </w:rPr>
  </w:style>
  <w:style w:type="paragraph" w:customStyle="1" w:styleId="B">
    <w:name w:val="一级 B"/>
    <w:basedOn w:val="a"/>
    <w:link w:val="BChar"/>
    <w:qFormat/>
    <w:rsid w:val="00EB5779"/>
    <w:pPr>
      <w:spacing w:beforeLines="50" w:before="156" w:line="360" w:lineRule="auto"/>
      <w:ind w:firstLineChars="200" w:firstLine="562"/>
    </w:pPr>
    <w:rPr>
      <w:rFonts w:eastAsia="仿宋_GB2312" w:hAnsi="宋体"/>
      <w:b/>
      <w:sz w:val="28"/>
      <w:szCs w:val="28"/>
    </w:rPr>
  </w:style>
  <w:style w:type="character" w:customStyle="1" w:styleId="AChar">
    <w:name w:val="一级 A Char"/>
    <w:basedOn w:val="a0"/>
    <w:link w:val="A7"/>
    <w:rsid w:val="00654EC8"/>
    <w:rPr>
      <w:rFonts w:ascii="Times New Roman" w:eastAsia="仿宋_GB2312" w:hAnsi="Times New Roman" w:cs="Times New Roman"/>
      <w:b/>
      <w:sz w:val="28"/>
      <w:szCs w:val="28"/>
    </w:rPr>
  </w:style>
  <w:style w:type="character" w:customStyle="1" w:styleId="BChar">
    <w:name w:val="一级 B Char"/>
    <w:basedOn w:val="a0"/>
    <w:link w:val="B"/>
    <w:rsid w:val="00EB5779"/>
    <w:rPr>
      <w:rFonts w:ascii="Times New Roman" w:eastAsia="仿宋_GB2312" w:hAnsi="宋体" w:cs="Times New Roman"/>
      <w:b/>
      <w:sz w:val="28"/>
      <w:szCs w:val="28"/>
    </w:rPr>
  </w:style>
  <w:style w:type="paragraph" w:styleId="a8">
    <w:name w:val="header"/>
    <w:basedOn w:val="a"/>
    <w:link w:val="Char1"/>
    <w:uiPriority w:val="99"/>
    <w:unhideWhenUsed/>
    <w:rsid w:val="009F51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9F5177"/>
    <w:rPr>
      <w:rFonts w:ascii="Times New Roman" w:eastAsia="宋体" w:hAnsi="Times New Roman" w:cs="Times New Roman"/>
      <w:sz w:val="18"/>
      <w:szCs w:val="18"/>
    </w:rPr>
  </w:style>
  <w:style w:type="paragraph" w:styleId="a9">
    <w:name w:val="footer"/>
    <w:basedOn w:val="a"/>
    <w:link w:val="Char2"/>
    <w:uiPriority w:val="99"/>
    <w:unhideWhenUsed/>
    <w:rsid w:val="009F5177"/>
    <w:pPr>
      <w:tabs>
        <w:tab w:val="center" w:pos="4153"/>
        <w:tab w:val="right" w:pos="8306"/>
      </w:tabs>
      <w:snapToGrid w:val="0"/>
      <w:jc w:val="left"/>
    </w:pPr>
    <w:rPr>
      <w:sz w:val="18"/>
      <w:szCs w:val="18"/>
    </w:rPr>
  </w:style>
  <w:style w:type="character" w:customStyle="1" w:styleId="Char2">
    <w:name w:val="页脚 Char"/>
    <w:basedOn w:val="a0"/>
    <w:link w:val="a9"/>
    <w:uiPriority w:val="99"/>
    <w:rsid w:val="009F5177"/>
    <w:rPr>
      <w:rFonts w:ascii="Times New Roman" w:eastAsia="宋体" w:hAnsi="Times New Roman" w:cs="Times New Roman"/>
      <w:sz w:val="18"/>
      <w:szCs w:val="18"/>
    </w:rPr>
  </w:style>
  <w:style w:type="character" w:customStyle="1" w:styleId="1Char">
    <w:name w:val="标题 1 Char"/>
    <w:basedOn w:val="a0"/>
    <w:link w:val="1"/>
    <w:uiPriority w:val="9"/>
    <w:rsid w:val="0071367E"/>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71367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Date"/>
    <w:basedOn w:val="a"/>
    <w:next w:val="a"/>
    <w:link w:val="Char3"/>
    <w:uiPriority w:val="99"/>
    <w:semiHidden/>
    <w:unhideWhenUsed/>
    <w:rsid w:val="0071367E"/>
    <w:pPr>
      <w:ind w:leftChars="2500" w:left="100"/>
    </w:pPr>
  </w:style>
  <w:style w:type="character" w:customStyle="1" w:styleId="Char3">
    <w:name w:val="日期 Char"/>
    <w:basedOn w:val="a0"/>
    <w:link w:val="aa"/>
    <w:uiPriority w:val="99"/>
    <w:semiHidden/>
    <w:rsid w:val="0071367E"/>
    <w:rPr>
      <w:rFonts w:ascii="Times New Roman" w:eastAsia="宋体" w:hAnsi="Times New Roman" w:cs="Times New Roman"/>
      <w:szCs w:val="24"/>
    </w:rPr>
  </w:style>
  <w:style w:type="paragraph" w:styleId="20">
    <w:name w:val="toc 2"/>
    <w:basedOn w:val="a"/>
    <w:next w:val="a"/>
    <w:autoRedefine/>
    <w:uiPriority w:val="39"/>
    <w:semiHidden/>
    <w:unhideWhenUsed/>
    <w:qFormat/>
    <w:rsid w:val="0071367E"/>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rsid w:val="007164DC"/>
    <w:pPr>
      <w:widowControl/>
      <w:tabs>
        <w:tab w:val="right" w:leader="dot" w:pos="8647"/>
      </w:tabs>
      <w:spacing w:before="240" w:after="100" w:line="276" w:lineRule="auto"/>
      <w:jc w:val="left"/>
    </w:pPr>
    <w:rPr>
      <w:rFonts w:eastAsia="仿宋"/>
      <w:noProof/>
      <w:kern w:val="0"/>
      <w:sz w:val="24"/>
    </w:rPr>
  </w:style>
  <w:style w:type="paragraph" w:styleId="30">
    <w:name w:val="toc 3"/>
    <w:basedOn w:val="a"/>
    <w:next w:val="a"/>
    <w:autoRedefine/>
    <w:uiPriority w:val="39"/>
    <w:semiHidden/>
    <w:unhideWhenUsed/>
    <w:qFormat/>
    <w:rsid w:val="0071367E"/>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2Char">
    <w:name w:val="标题 2 Char"/>
    <w:basedOn w:val="a0"/>
    <w:link w:val="2"/>
    <w:uiPriority w:val="9"/>
    <w:semiHidden/>
    <w:rsid w:val="00F17DA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F17DAD"/>
    <w:rPr>
      <w:rFonts w:ascii="Times New Roman" w:eastAsia="宋体" w:hAnsi="Times New Roman" w:cs="Times New Roman"/>
      <w:b/>
      <w:bCs/>
      <w:sz w:val="32"/>
      <w:szCs w:val="32"/>
    </w:rPr>
  </w:style>
  <w:style w:type="character" w:styleId="ab">
    <w:name w:val="Hyperlink"/>
    <w:basedOn w:val="a0"/>
    <w:uiPriority w:val="99"/>
    <w:unhideWhenUsed/>
    <w:rsid w:val="00F17D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89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136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17DA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17D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rsid w:val="00743898"/>
    <w:pPr>
      <w:ind w:firstLineChars="200" w:firstLine="420"/>
    </w:pPr>
    <w:rPr>
      <w:rFonts w:ascii="Calibri" w:hAnsi="Calibri"/>
      <w:szCs w:val="22"/>
    </w:rPr>
  </w:style>
  <w:style w:type="paragraph" w:styleId="a3">
    <w:name w:val="Normal (Web)"/>
    <w:basedOn w:val="a"/>
    <w:uiPriority w:val="99"/>
    <w:rsid w:val="00743898"/>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743898"/>
    <w:rPr>
      <w:sz w:val="18"/>
      <w:szCs w:val="18"/>
    </w:rPr>
  </w:style>
  <w:style w:type="character" w:customStyle="1" w:styleId="Char">
    <w:name w:val="批注框文本 Char"/>
    <w:basedOn w:val="a0"/>
    <w:link w:val="a4"/>
    <w:uiPriority w:val="99"/>
    <w:semiHidden/>
    <w:rsid w:val="00743898"/>
    <w:rPr>
      <w:rFonts w:ascii="Times New Roman" w:eastAsia="宋体" w:hAnsi="Times New Roman" w:cs="Times New Roman"/>
      <w:sz w:val="18"/>
      <w:szCs w:val="18"/>
    </w:rPr>
  </w:style>
  <w:style w:type="paragraph" w:styleId="a5">
    <w:name w:val="List Paragraph"/>
    <w:basedOn w:val="a"/>
    <w:uiPriority w:val="99"/>
    <w:qFormat/>
    <w:rsid w:val="009732EF"/>
    <w:pPr>
      <w:ind w:firstLineChars="200" w:firstLine="420"/>
    </w:pPr>
    <w:rPr>
      <w:rFonts w:ascii="Calibri" w:hAnsi="Calibri" w:cs="Calibri"/>
      <w:szCs w:val="21"/>
    </w:rPr>
  </w:style>
  <w:style w:type="paragraph" w:customStyle="1" w:styleId="a6">
    <w:name w:val="大标题"/>
    <w:basedOn w:val="a"/>
    <w:link w:val="Char0"/>
    <w:qFormat/>
    <w:rsid w:val="005E3646"/>
    <w:pPr>
      <w:jc w:val="center"/>
    </w:pPr>
    <w:rPr>
      <w:rFonts w:eastAsia="仿宋_GB2312"/>
      <w:b/>
      <w:sz w:val="36"/>
      <w:szCs w:val="36"/>
    </w:rPr>
  </w:style>
  <w:style w:type="paragraph" w:customStyle="1" w:styleId="A7">
    <w:name w:val="一级 A"/>
    <w:basedOn w:val="a"/>
    <w:link w:val="AChar"/>
    <w:qFormat/>
    <w:rsid w:val="00654EC8"/>
    <w:pPr>
      <w:spacing w:beforeLines="100" w:before="312" w:afterLines="100" w:after="312"/>
      <w:jc w:val="center"/>
    </w:pPr>
    <w:rPr>
      <w:rFonts w:eastAsia="仿宋_GB2312"/>
      <w:b/>
      <w:sz w:val="28"/>
      <w:szCs w:val="28"/>
    </w:rPr>
  </w:style>
  <w:style w:type="character" w:customStyle="1" w:styleId="Char0">
    <w:name w:val="大标题 Char"/>
    <w:basedOn w:val="a0"/>
    <w:link w:val="a6"/>
    <w:rsid w:val="005E3646"/>
    <w:rPr>
      <w:rFonts w:ascii="Times New Roman" w:eastAsia="仿宋_GB2312" w:hAnsi="Times New Roman" w:cs="Times New Roman"/>
      <w:b/>
      <w:sz w:val="36"/>
      <w:szCs w:val="36"/>
    </w:rPr>
  </w:style>
  <w:style w:type="paragraph" w:customStyle="1" w:styleId="B">
    <w:name w:val="一级 B"/>
    <w:basedOn w:val="a"/>
    <w:link w:val="BChar"/>
    <w:qFormat/>
    <w:rsid w:val="00EB5779"/>
    <w:pPr>
      <w:spacing w:beforeLines="50" w:before="156" w:line="360" w:lineRule="auto"/>
      <w:ind w:firstLineChars="200" w:firstLine="562"/>
    </w:pPr>
    <w:rPr>
      <w:rFonts w:eastAsia="仿宋_GB2312" w:hAnsi="宋体"/>
      <w:b/>
      <w:sz w:val="28"/>
      <w:szCs w:val="28"/>
    </w:rPr>
  </w:style>
  <w:style w:type="character" w:customStyle="1" w:styleId="AChar">
    <w:name w:val="一级 A Char"/>
    <w:basedOn w:val="a0"/>
    <w:link w:val="A7"/>
    <w:rsid w:val="00654EC8"/>
    <w:rPr>
      <w:rFonts w:ascii="Times New Roman" w:eastAsia="仿宋_GB2312" w:hAnsi="Times New Roman" w:cs="Times New Roman"/>
      <w:b/>
      <w:sz w:val="28"/>
      <w:szCs w:val="28"/>
    </w:rPr>
  </w:style>
  <w:style w:type="character" w:customStyle="1" w:styleId="BChar">
    <w:name w:val="一级 B Char"/>
    <w:basedOn w:val="a0"/>
    <w:link w:val="B"/>
    <w:rsid w:val="00EB5779"/>
    <w:rPr>
      <w:rFonts w:ascii="Times New Roman" w:eastAsia="仿宋_GB2312" w:hAnsi="宋体" w:cs="Times New Roman"/>
      <w:b/>
      <w:sz w:val="28"/>
      <w:szCs w:val="28"/>
    </w:rPr>
  </w:style>
  <w:style w:type="paragraph" w:styleId="a8">
    <w:name w:val="header"/>
    <w:basedOn w:val="a"/>
    <w:link w:val="Char1"/>
    <w:uiPriority w:val="99"/>
    <w:unhideWhenUsed/>
    <w:rsid w:val="009F51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9F5177"/>
    <w:rPr>
      <w:rFonts w:ascii="Times New Roman" w:eastAsia="宋体" w:hAnsi="Times New Roman" w:cs="Times New Roman"/>
      <w:sz w:val="18"/>
      <w:szCs w:val="18"/>
    </w:rPr>
  </w:style>
  <w:style w:type="paragraph" w:styleId="a9">
    <w:name w:val="footer"/>
    <w:basedOn w:val="a"/>
    <w:link w:val="Char2"/>
    <w:uiPriority w:val="99"/>
    <w:unhideWhenUsed/>
    <w:rsid w:val="009F5177"/>
    <w:pPr>
      <w:tabs>
        <w:tab w:val="center" w:pos="4153"/>
        <w:tab w:val="right" w:pos="8306"/>
      </w:tabs>
      <w:snapToGrid w:val="0"/>
      <w:jc w:val="left"/>
    </w:pPr>
    <w:rPr>
      <w:sz w:val="18"/>
      <w:szCs w:val="18"/>
    </w:rPr>
  </w:style>
  <w:style w:type="character" w:customStyle="1" w:styleId="Char2">
    <w:name w:val="页脚 Char"/>
    <w:basedOn w:val="a0"/>
    <w:link w:val="a9"/>
    <w:uiPriority w:val="99"/>
    <w:rsid w:val="009F5177"/>
    <w:rPr>
      <w:rFonts w:ascii="Times New Roman" w:eastAsia="宋体" w:hAnsi="Times New Roman" w:cs="Times New Roman"/>
      <w:sz w:val="18"/>
      <w:szCs w:val="18"/>
    </w:rPr>
  </w:style>
  <w:style w:type="character" w:customStyle="1" w:styleId="1Char">
    <w:name w:val="标题 1 Char"/>
    <w:basedOn w:val="a0"/>
    <w:link w:val="1"/>
    <w:uiPriority w:val="9"/>
    <w:rsid w:val="0071367E"/>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71367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Date"/>
    <w:basedOn w:val="a"/>
    <w:next w:val="a"/>
    <w:link w:val="Char3"/>
    <w:uiPriority w:val="99"/>
    <w:semiHidden/>
    <w:unhideWhenUsed/>
    <w:rsid w:val="0071367E"/>
    <w:pPr>
      <w:ind w:leftChars="2500" w:left="100"/>
    </w:pPr>
  </w:style>
  <w:style w:type="character" w:customStyle="1" w:styleId="Char3">
    <w:name w:val="日期 Char"/>
    <w:basedOn w:val="a0"/>
    <w:link w:val="aa"/>
    <w:uiPriority w:val="99"/>
    <w:semiHidden/>
    <w:rsid w:val="0071367E"/>
    <w:rPr>
      <w:rFonts w:ascii="Times New Roman" w:eastAsia="宋体" w:hAnsi="Times New Roman" w:cs="Times New Roman"/>
      <w:szCs w:val="24"/>
    </w:rPr>
  </w:style>
  <w:style w:type="paragraph" w:styleId="20">
    <w:name w:val="toc 2"/>
    <w:basedOn w:val="a"/>
    <w:next w:val="a"/>
    <w:autoRedefine/>
    <w:uiPriority w:val="39"/>
    <w:semiHidden/>
    <w:unhideWhenUsed/>
    <w:qFormat/>
    <w:rsid w:val="0071367E"/>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rsid w:val="007164DC"/>
    <w:pPr>
      <w:widowControl/>
      <w:tabs>
        <w:tab w:val="right" w:leader="dot" w:pos="8647"/>
      </w:tabs>
      <w:spacing w:before="240" w:after="100" w:line="276" w:lineRule="auto"/>
      <w:jc w:val="left"/>
    </w:pPr>
    <w:rPr>
      <w:rFonts w:eastAsia="仿宋"/>
      <w:noProof/>
      <w:kern w:val="0"/>
      <w:sz w:val="24"/>
    </w:rPr>
  </w:style>
  <w:style w:type="paragraph" w:styleId="30">
    <w:name w:val="toc 3"/>
    <w:basedOn w:val="a"/>
    <w:next w:val="a"/>
    <w:autoRedefine/>
    <w:uiPriority w:val="39"/>
    <w:semiHidden/>
    <w:unhideWhenUsed/>
    <w:qFormat/>
    <w:rsid w:val="0071367E"/>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2Char">
    <w:name w:val="标题 2 Char"/>
    <w:basedOn w:val="a0"/>
    <w:link w:val="2"/>
    <w:uiPriority w:val="9"/>
    <w:semiHidden/>
    <w:rsid w:val="00F17DA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F17DAD"/>
    <w:rPr>
      <w:rFonts w:ascii="Times New Roman" w:eastAsia="宋体" w:hAnsi="Times New Roman" w:cs="Times New Roman"/>
      <w:b/>
      <w:bCs/>
      <w:sz w:val="32"/>
      <w:szCs w:val="32"/>
    </w:rPr>
  </w:style>
  <w:style w:type="character" w:styleId="ab">
    <w:name w:val="Hyperlink"/>
    <w:basedOn w:val="a0"/>
    <w:uiPriority w:val="99"/>
    <w:unhideWhenUsed/>
    <w:rsid w:val="00F17D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8%8A%B1%E7%94%9F"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baike.baidu.com/item/%E8%B1%86%E7%B1%B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7%8E%89%E7%B1%B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aike.baidu.com/item/%E8%90%8C%E5%8F%91/945716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aike.baidu.com/item/%E9%80%9A%E9%A3%8E/797255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40AB3-69BE-4A19-985D-6159EEF4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85</Pages>
  <Words>5903</Words>
  <Characters>33653</Characters>
  <Application>Microsoft Office Word</Application>
  <DocSecurity>0</DocSecurity>
  <Lines>280</Lines>
  <Paragraphs>78</Paragraphs>
  <ScaleCrop>false</ScaleCrop>
  <Company/>
  <LinksUpToDate>false</LinksUpToDate>
  <CharactersWithSpaces>39478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29</cp:revision>
  <cp:lastPrinted>2019-03-05T02:24:00Z</cp:lastPrinted>
  <dcterms:created xsi:type="dcterms:W3CDTF">2019-01-17T09:33:00Z</dcterms:created>
  <dcterms:modified xsi:type="dcterms:W3CDTF">2019-03-05T02:24:00Z</dcterms:modified>
</cp:coreProperties>
</file>